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jc w:val="center"/>
      </w:pPr>
      <w:bookmarkStart w:id="0" w:name="_GoBack"/>
      <w:bookmarkEnd w:id="0"/>
      <w:r>
        <w:rPr>
          <w:rFonts w:hint="eastAsia"/>
        </w:rPr>
        <w:t>2022心理学考研真题抢先看-北京体育大学617</w:t>
      </w:r>
    </w:p>
    <w:p>
      <w:pPr>
        <w:pStyle w:val="10"/>
        <w:spacing w:line="240" w:lineRule="auto"/>
        <w:jc w:val="left"/>
      </w:pPr>
      <w:r>
        <w:t>一、简答题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1.能力发展的一般趋势及个体差异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2.成就目标理论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3.测量误差的定义及来源</w:t>
      </w:r>
    </w:p>
    <w:p>
      <w:pPr>
        <w:pStyle w:val="10"/>
        <w:spacing w:line="240" w:lineRule="auto"/>
        <w:jc w:val="left"/>
      </w:pPr>
      <w:r>
        <w:t>二、论述题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1.结合实例比较学习的经典条件作用理论和操作性条件作用理论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2.试述额外变量的控制方法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3.现有研究者需要编制测量运动员竞赛焦虑的量表，请设计一个效度验证方案</w:t>
      </w:r>
    </w:p>
    <w:p>
      <w:pPr>
        <w:pStyle w:val="10"/>
        <w:spacing w:line="240" w:lineRule="auto"/>
        <w:jc w:val="left"/>
      </w:pPr>
      <w:r>
        <w:t>三、综合应用题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1.请说明身体锻炼和身体活动的差异，个体参加身体锻炼的主要动机，结合计划行为理论</w:t>
      </w:r>
    </w:p>
    <w:p>
      <w:pPr>
        <w:spacing w:line="240" w:lineRule="auto"/>
        <w:jc w:val="left"/>
      </w:pPr>
      <w:r>
        <w:rPr>
          <w:rFonts w:ascii="宋体" w:hAnsi="宋体" w:eastAsia="宋体" w:cs="宋体"/>
          <w:sz w:val="22"/>
        </w:rPr>
        <w:t>谈谈如何促进锻炼行为</w:t>
      </w:r>
    </w:p>
    <w:p>
      <w:pPr>
        <w:spacing w:line="240" w:lineRule="auto"/>
        <w:jc w:val="left"/>
      </w:pPr>
    </w:p>
    <w:p>
      <w:pPr>
        <w:spacing w:line="240" w:lineRule="auto"/>
        <w:jc w:val="left"/>
      </w:pPr>
    </w:p>
    <w:p>
      <w:pPr>
        <w:pStyle w:val="10"/>
        <w:spacing w:line="240" w:lineRule="auto"/>
        <w:jc w:val="left"/>
      </w:pPr>
      <w:r>
        <w:rPr>
          <w:rFonts w:hint="eastAsia"/>
          <w:lang w:val="en-US" w:eastAsia="zh-CN"/>
        </w:rPr>
        <w:t>文都比邻</w:t>
      </w:r>
      <w:r>
        <w:t>杜博老师简评：</w:t>
      </w:r>
    </w:p>
    <w:p>
      <w:pPr>
        <w:spacing w:line="240" w:lineRule="auto"/>
        <w:jc w:val="left"/>
      </w:pPr>
      <w:r>
        <w:rPr>
          <w:sz w:val="22"/>
        </w:rPr>
        <w:t>2022年北京体育大学617题目难度中等，简答题相对比较基础，论述题结合实例较多有一定的难度，综合应用题有一定的灵活性，涉及多个学科相结合，容易失分。</w:t>
      </w:r>
    </w:p>
    <w:p>
      <w:pPr>
        <w:jc w:val="left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5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4567" descr="小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31F93C73"/>
    <w:rsid w:val="57B52031"/>
    <w:rsid w:val="65BA6BED"/>
    <w:rsid w:val="7DF34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7">
    <w:name w:val="石墨文档标题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8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9">
    <w:name w:val="石墨文档标题 1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10">
    <w:name w:val="石墨文档标题 2"/>
    <w:next w:val="6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11">
    <w:name w:val="石墨文档标题 3"/>
    <w:next w:val="6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2">
    <w:name w:val="石墨文档标题 4"/>
    <w:next w:val="6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3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2021-12-26T09:55:00Z</dcterms:created>
  <dc:creator> </dc:creator>
  <cp:lastModifiedBy>命运G</cp:lastModifiedBy>
  <dcterms:modified xsi:type="dcterms:W3CDTF">2021-12-27T01:24:15Z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DCE8E7950E394BCBB8170E61AD99B726</vt:lpwstr>
  </property>
</Properties>
</file>