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Style w:val="6"/>
          <w:rFonts w:hint="default" w:ascii="Times New Roman" w:hAnsi="Times New Roman" w:eastAsia="宋体" w:cs="Times New Roman"/>
          <w:b/>
          <w:bCs w:val="0"/>
          <w:kern w:val="2"/>
          <w:sz w:val="36"/>
          <w:szCs w:val="36"/>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6"/>
          <w:rFonts w:hint="default" w:ascii="Times New Roman" w:hAnsi="Times New Roman" w:eastAsia="宋体" w:cs="Times New Roman"/>
          <w:b/>
          <w:bCs w:val="0"/>
          <w:kern w:val="2"/>
          <w:sz w:val="36"/>
          <w:szCs w:val="36"/>
          <w:lang w:val="en-US" w:eastAsia="zh-CN" w:bidi="ar-SA"/>
        </w:rPr>
      </w:pPr>
      <w:r>
        <w:rPr>
          <w:rFonts w:hint="eastAsia"/>
          <w:b/>
          <w:bCs/>
          <w:sz w:val="32"/>
          <w:szCs w:val="40"/>
          <w:lang w:val="en-US" w:eastAsia="zh-CN"/>
        </w:rPr>
        <w:t>2022考研政治真题解析：思修主观题详解</w:t>
      </w:r>
    </w:p>
    <w:p>
      <w:pPr>
        <w:spacing w:line="360" w:lineRule="auto"/>
        <w:jc w:val="center"/>
        <w:rPr>
          <w:rStyle w:val="6"/>
          <w:rFonts w:hint="default" w:ascii="Times New Roman" w:hAnsi="Times New Roman" w:eastAsia="宋体" w:cs="Times New Roman"/>
          <w:b/>
          <w:bCs w:val="0"/>
          <w:kern w:val="2"/>
          <w:sz w:val="36"/>
          <w:szCs w:val="36"/>
          <w:lang w:val="en-US" w:eastAsia="zh-CN" w:bidi="ar-SA"/>
        </w:rPr>
      </w:pPr>
      <w:r>
        <w:rPr>
          <w:rStyle w:val="6"/>
          <w:rFonts w:hint="default" w:ascii="Times New Roman" w:hAnsi="Times New Roman" w:eastAsia="宋体" w:cs="Times New Roman"/>
          <w:b/>
          <w:bCs w:val="0"/>
          <w:kern w:val="2"/>
          <w:sz w:val="32"/>
          <w:szCs w:val="32"/>
          <w:lang w:val="en-US" w:eastAsia="zh-CN" w:bidi="ar-SA"/>
        </w:rPr>
        <w:t>来源：文都教育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default" w:ascii="Times New Roman" w:hAnsi="Times New Roman" w:eastAsia="宋体" w:cs="Times New Roman"/>
          <w:b/>
          <w:bCs w:val="0"/>
          <w:kern w:val="0"/>
          <w:sz w:val="24"/>
          <w:szCs w:val="24"/>
          <w:highlight w:val="yellow"/>
          <w:lang w:val="en-US" w:eastAsia="zh-CN" w:bidi="ar-SA"/>
        </w:rPr>
      </w:pPr>
    </w:p>
    <w:p>
      <w:pPr>
        <w:spacing w:line="360" w:lineRule="auto"/>
        <w:jc w:val="both"/>
        <w:rPr>
          <w:rFonts w:hint="default" w:ascii="Times New Roman" w:hAnsi="Times New Roman" w:cs="Times New Roman"/>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80" w:firstLineChars="200"/>
        <w:textAlignment w:val="auto"/>
        <w:outlineLvl w:val="9"/>
        <w:rPr>
          <w:rFonts w:hint="default"/>
          <w:lang w:val="en-US" w:eastAsia="zh-CN"/>
        </w:rPr>
      </w:pPr>
      <w:r>
        <w:rPr>
          <w:rFonts w:hint="default"/>
          <w:lang w:val="en-US" w:eastAsia="zh-CN"/>
        </w:rPr>
        <w:t>202</w:t>
      </w:r>
      <w:r>
        <w:rPr>
          <w:rFonts w:hint="eastAsia"/>
          <w:lang w:val="en-US" w:eastAsia="zh-CN"/>
        </w:rPr>
        <w:t>2届考研于12月25-26号</w:t>
      </w:r>
      <w:r>
        <w:rPr>
          <w:rFonts w:hint="default"/>
          <w:lang w:val="en-US" w:eastAsia="zh-CN"/>
        </w:rPr>
        <w:t>开考，</w:t>
      </w:r>
      <w:r>
        <w:rPr>
          <w:rFonts w:hint="eastAsia"/>
          <w:lang w:val="en-US" w:eastAsia="zh-CN"/>
        </w:rPr>
        <w:t>22考研政治于25日上午圆满</w:t>
      </w:r>
      <w:r>
        <w:rPr>
          <w:rFonts w:hint="default"/>
          <w:lang w:val="en-US" w:eastAsia="zh-CN"/>
        </w:rPr>
        <w:t>结束，</w:t>
      </w:r>
      <w:r>
        <w:rPr>
          <w:rFonts w:hint="eastAsia"/>
          <w:lang w:val="en-US" w:eastAsia="zh-CN"/>
        </w:rPr>
        <w:t>此次</w:t>
      </w:r>
      <w:r>
        <w:rPr>
          <w:rFonts w:hint="default"/>
          <w:lang w:val="en-US" w:eastAsia="zh-CN"/>
        </w:rPr>
        <w:t>2021全国硕士研究生招生考试思想政治理论试题</w:t>
      </w:r>
      <w:r>
        <w:rPr>
          <w:rFonts w:hint="eastAsia"/>
          <w:lang w:val="en-US" w:eastAsia="zh-CN"/>
        </w:rPr>
        <w:t>真题有人说容易，有人说困难，怀着好奇地心态，文都教育小编联系了参加22考研政治的考生，通过他们的回忆，文都教育小编为各位考生</w:t>
      </w:r>
      <w:r>
        <w:rPr>
          <w:rFonts w:hint="default"/>
          <w:lang w:val="en-US" w:eastAsia="zh-CN"/>
        </w:rPr>
        <w:t>整理</w:t>
      </w:r>
      <w:r>
        <w:rPr>
          <w:rFonts w:hint="eastAsia"/>
          <w:lang w:val="en-US" w:eastAsia="zh-CN"/>
        </w:rPr>
        <w:t>好</w:t>
      </w:r>
      <w:r>
        <w:rPr>
          <w:rFonts w:hint="default"/>
          <w:lang w:val="en-US" w:eastAsia="zh-CN"/>
        </w:rPr>
        <w:t>了</w:t>
      </w:r>
      <w:r>
        <w:rPr>
          <w:rFonts w:hint="eastAsia"/>
          <w:lang w:val="en-US" w:eastAsia="zh-CN"/>
        </w:rPr>
        <w:t>2022</w:t>
      </w:r>
      <w:r>
        <w:rPr>
          <w:rFonts w:hint="default"/>
          <w:lang w:val="en-US" w:eastAsia="zh-CN"/>
        </w:rPr>
        <w:t>考研政治真题</w:t>
      </w:r>
      <w:r>
        <w:rPr>
          <w:rFonts w:hint="eastAsia"/>
          <w:lang w:val="en-US" w:eastAsia="zh-CN"/>
        </w:rPr>
        <w:t>以</w:t>
      </w:r>
      <w:r>
        <w:rPr>
          <w:rFonts w:hint="default"/>
          <w:lang w:val="en-US" w:eastAsia="zh-CN"/>
        </w:rPr>
        <w:t>及答案</w:t>
      </w:r>
      <w:r>
        <w:rPr>
          <w:rFonts w:hint="eastAsia"/>
          <w:lang w:val="en-US" w:eastAsia="zh-CN"/>
        </w:rPr>
        <w:t>和</w:t>
      </w:r>
      <w:r>
        <w:rPr>
          <w:rFonts w:hint="default"/>
          <w:lang w:val="en-US" w:eastAsia="zh-CN"/>
        </w:rPr>
        <w:t>相关解析</w:t>
      </w:r>
      <w:r>
        <w:rPr>
          <w:rFonts w:hint="eastAsia"/>
          <w:lang w:val="en-US" w:eastAsia="zh-CN"/>
        </w:rPr>
        <w:t>。</w:t>
      </w:r>
      <w:r>
        <w:rPr>
          <w:rFonts w:hint="default"/>
          <w:lang w:val="en-US" w:eastAsia="zh-CN"/>
        </w:rPr>
        <w:t>同学们可以在考试结束之后</w:t>
      </w:r>
      <w:r>
        <w:rPr>
          <w:rFonts w:hint="eastAsia"/>
          <w:lang w:val="en-US" w:eastAsia="zh-CN"/>
        </w:rPr>
        <w:t>，对照22考研政治真题答案及解析</w:t>
      </w:r>
      <w:r>
        <w:rPr>
          <w:rFonts w:hint="default"/>
          <w:lang w:val="en-US" w:eastAsia="zh-CN"/>
        </w:rPr>
        <w:t>自行</w:t>
      </w:r>
      <w:r>
        <w:rPr>
          <w:rFonts w:hint="eastAsia"/>
          <w:lang w:val="en-US" w:eastAsia="zh-CN"/>
        </w:rPr>
        <w:t>进行</w:t>
      </w:r>
      <w:r>
        <w:rPr>
          <w:rFonts w:hint="default"/>
          <w:lang w:val="en-US" w:eastAsia="zh-CN"/>
        </w:rPr>
        <w:t>估分，提前</w:t>
      </w:r>
      <w:r>
        <w:rPr>
          <w:rFonts w:hint="eastAsia"/>
          <w:lang w:val="en-US" w:eastAsia="zh-CN"/>
        </w:rPr>
        <w:t>做好</w:t>
      </w:r>
      <w:r>
        <w:rPr>
          <w:rFonts w:hint="default"/>
          <w:lang w:val="en-US" w:eastAsia="zh-CN"/>
        </w:rPr>
        <w:t>复试</w:t>
      </w:r>
      <w:r>
        <w:rPr>
          <w:rFonts w:hint="eastAsia"/>
          <w:lang w:val="en-US" w:eastAsia="zh-CN"/>
        </w:rPr>
        <w:t>的准备，拒绝无效备考</w:t>
      </w:r>
      <w:r>
        <w:rPr>
          <w:rFonts w:hint="default"/>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80" w:firstLineChars="200"/>
        <w:textAlignment w:val="auto"/>
        <w:outlineLvl w:val="9"/>
        <w:rPr>
          <w:rFonts w:hint="default"/>
          <w:lang w:val="en-US" w:eastAsia="zh-CN"/>
        </w:rPr>
      </w:pPr>
      <w:r>
        <w:rPr>
          <w:rFonts w:hint="eastAsia"/>
          <w:lang w:val="en-US" w:eastAsia="zh-CN"/>
        </w:rPr>
        <w:t>相信每年考研政治考试考完，政治主观题都是大家最关心的部分，</w:t>
      </w:r>
      <w:r>
        <w:rPr>
          <w:rFonts w:hint="default"/>
          <w:lang w:val="en-US" w:eastAsia="zh-CN"/>
        </w:rPr>
        <w:t>下面请看考研政治</w:t>
      </w:r>
      <w:r>
        <w:rPr>
          <w:rFonts w:hint="default"/>
          <w:lang w:eastAsia="zh-CN"/>
        </w:rPr>
        <w:t>思修</w:t>
      </w:r>
      <w:r>
        <w:rPr>
          <w:rFonts w:hint="eastAsia"/>
          <w:b/>
          <w:bCs/>
          <w:lang w:val="en-US" w:eastAsia="zh-CN"/>
        </w:rPr>
        <w:t>主观题</w:t>
      </w:r>
      <w:r>
        <w:rPr>
          <w:rFonts w:hint="default"/>
          <w:b/>
          <w:bCs/>
          <w:lang w:eastAsia="zh-CN"/>
        </w:rPr>
        <w:t>37题</w:t>
      </w:r>
      <w:r>
        <w:rPr>
          <w:rFonts w:hint="default"/>
          <w:lang w:val="en-US" w:eastAsia="zh-CN"/>
        </w:rPr>
        <w:t>真题解析及</w:t>
      </w:r>
      <w:r>
        <w:rPr>
          <w:rFonts w:hint="eastAsia"/>
          <w:lang w:val="en-US" w:eastAsia="zh-CN"/>
        </w:rPr>
        <w:t>答案对比</w:t>
      </w:r>
      <w:r>
        <w:rPr>
          <w:rFonts w:hint="default"/>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imes New Roman" w:hAnsi="Times New Roman" w:cs="Times New Roman"/>
          <w:b/>
          <w:bCs/>
          <w:lang w:eastAsia="zh-CN"/>
        </w:rPr>
      </w:pPr>
      <w:r>
        <w:rPr>
          <w:rFonts w:hint="default" w:ascii="Times New Roman" w:hAnsi="Times New Roman" w:cs="Times New Roman"/>
          <w:b/>
          <w:bCs/>
        </w:rPr>
        <w:t xml:space="preserve">    第一问：黄文秀的先进事迹启示新时代青年应该有怎样的人生态度?</w:t>
      </w:r>
    </w:p>
    <w:p>
      <w:pPr>
        <w:keepNext w:val="0"/>
        <w:keepLines w:val="0"/>
        <w:widowControl w:val="0"/>
        <w:suppressLineNumbers w:val="0"/>
        <w:autoSpaceDE w:val="0"/>
        <w:autoSpaceDN/>
        <w:spacing w:before="0" w:beforeAutospacing="0" w:after="0" w:afterAutospacing="0" w:line="360" w:lineRule="exact"/>
        <w:ind w:left="0" w:right="0" w:firstLine="480" w:firstLineChars="200"/>
        <w:jc w:val="both"/>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人生态度是指人们通过生活实践形成</w:t>
      </w:r>
      <w:bookmarkStart w:id="0" w:name="_GoBack"/>
      <w:bookmarkEnd w:id="0"/>
      <w:r>
        <w:rPr>
          <w:rFonts w:hint="eastAsia" w:ascii="宋体" w:hAnsi="宋体" w:eastAsia="宋体" w:cs="宋体"/>
          <w:kern w:val="0"/>
          <w:sz w:val="24"/>
          <w:szCs w:val="24"/>
          <w:lang w:val="en-US" w:eastAsia="zh-CN" w:bidi="ar-SA"/>
        </w:rPr>
        <w:t>的对人生问题的一种稳定的心理倾向和精神状态。一个人满怀希望和激情，热爱生活，珍视生命，勇敢坚强地战胜困难并不断开拓人生新境界，其背后一定有一种正确的人生观作为精神支柱。人生态度影响着人们对人生目的和人生价值的评判。对人生价值及其相关问题的正确认识,是人们自觉朝着选定的目标努力前行,创造有价值的人生的重要前提。评价人生价值的根本尺度,是看一个人的实践活动是否符合社会发展的客观规律,是否促进了历史的进步。 在今天,衡量人生价值的标准,最重要的就是看一个人是否用自己的劳动和聪明才智为国家和社会真诚奉 献,为人民群众尽心尽力服务。 正如黄文 秀在入党申请书中写道:“一个人要活得有意义,生存得有价值,就不能光为自己而活,要用自己的力量为他人、为国 家、为民族、为社会做出贡献。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cs="Times New Roman" w:eastAsiaTheme="minorEastAsia"/>
          <w:b/>
          <w:bCs/>
          <w:lang w:eastAsia="zh-CN"/>
        </w:rPr>
      </w:pPr>
      <w:r>
        <w:rPr>
          <w:rFonts w:hint="default" w:ascii="Times New Roman" w:hAnsi="Times New Roman" w:cs="Times New Roman"/>
          <w:b/>
          <w:bCs/>
          <w:lang w:eastAsia="zh-CN"/>
        </w:rPr>
        <w:t>第二问：</w:t>
      </w:r>
      <w:r>
        <w:rPr>
          <w:rFonts w:hint="eastAsia" w:ascii="Times New Roman" w:hAnsi="Times New Roman" w:cs="Times New Roman"/>
          <w:b/>
          <w:bCs/>
          <w:lang w:eastAsia="zh-CN"/>
        </w:rPr>
        <w:t>一</w:t>
      </w:r>
      <w:r>
        <w:rPr>
          <w:rFonts w:hint="default" w:ascii="Times New Roman" w:hAnsi="Times New Roman" w:cs="Times New Roman"/>
          <w:b/>
          <w:bCs/>
        </w:rPr>
        <w:t>代人有一代人的担当，新时代中国青年应当承担什么样的历史重任?</w:t>
      </w:r>
    </w:p>
    <w:p>
      <w:pPr>
        <w:keepNext w:val="0"/>
        <w:keepLines w:val="0"/>
        <w:widowControl w:val="0"/>
        <w:suppressLineNumbers w:val="0"/>
        <w:autoSpaceDE w:val="0"/>
        <w:autoSpaceDN/>
        <w:spacing w:before="0" w:beforeAutospacing="0" w:after="0" w:afterAutospacing="0" w:line="360" w:lineRule="exact"/>
        <w:ind w:left="0" w:right="0" w:firstLine="420" w:firstLineChars="200"/>
        <w:jc w:val="both"/>
        <w:rPr>
          <w:rFonts w:hint="default" w:ascii="宋体" w:hAnsi="宋体" w:eastAsia="宋体" w:cs="宋体"/>
          <w:kern w:val="0"/>
          <w:sz w:val="24"/>
          <w:szCs w:val="24"/>
          <w:lang w:val="en-US" w:eastAsia="zh-CN" w:bidi="ar-SA"/>
        </w:rPr>
      </w:pPr>
      <w:r>
        <w:rPr>
          <w:rFonts w:hint="default" w:ascii="宋体" w:hAnsi="宋体" w:eastAsia="宋体" w:cs="宋体"/>
          <w:kern w:val="2"/>
          <w:sz w:val="21"/>
          <w:szCs w:val="21"/>
          <w:lang w:eastAsia="zh-CN" w:bidi="ar"/>
        </w:rPr>
        <w:t xml:space="preserve">   </w:t>
      </w:r>
      <w:r>
        <w:rPr>
          <w:rFonts w:hint="default" w:ascii="宋体" w:hAnsi="宋体" w:eastAsia="宋体" w:cs="宋体"/>
          <w:kern w:val="0"/>
          <w:sz w:val="24"/>
          <w:szCs w:val="24"/>
          <w:lang w:val="en-US" w:eastAsia="zh-CN" w:bidi="ar-SA"/>
        </w:rPr>
        <w:t xml:space="preserve"> </w:t>
      </w:r>
      <w:r>
        <w:rPr>
          <w:rFonts w:hint="eastAsia" w:ascii="宋体" w:hAnsi="宋体" w:eastAsia="宋体" w:cs="宋体"/>
          <w:kern w:val="0"/>
          <w:sz w:val="24"/>
          <w:szCs w:val="24"/>
          <w:lang w:val="en-US" w:eastAsia="zh-CN" w:bidi="ar-SA"/>
        </w:rPr>
        <w:t>生逢盛世,肩负重任。 一</w:t>
      </w:r>
      <w:r>
        <w:rPr>
          <w:rFonts w:hint="default" w:ascii="宋体" w:hAnsi="宋体" w:eastAsia="宋体" w:cs="宋体"/>
          <w:kern w:val="0"/>
          <w:sz w:val="24"/>
          <w:szCs w:val="24"/>
          <w:lang w:val="en-US" w:eastAsia="zh-CN" w:bidi="ar-SA"/>
        </w:rPr>
        <w:t>代人有一代人的长征，一代人有一代人的担当</w:t>
      </w:r>
      <w:r>
        <w:rPr>
          <w:rFonts w:hint="eastAsia" w:ascii="宋体" w:hAnsi="宋体" w:eastAsia="宋体" w:cs="宋体"/>
          <w:kern w:val="0"/>
          <w:sz w:val="24"/>
          <w:szCs w:val="24"/>
          <w:lang w:val="en-US" w:eastAsia="zh-CN" w:bidi="ar-SA"/>
        </w:rPr>
        <w:t>。</w:t>
      </w:r>
      <w:r>
        <w:rPr>
          <w:rFonts w:hint="default" w:ascii="宋体" w:hAnsi="宋体" w:eastAsia="宋体" w:cs="宋体"/>
          <w:kern w:val="0"/>
          <w:sz w:val="24"/>
          <w:szCs w:val="24"/>
          <w:lang w:val="en-US" w:eastAsia="zh-CN" w:bidi="ar-SA"/>
        </w:rPr>
        <w:t>每</w:t>
      </w:r>
      <w:r>
        <w:rPr>
          <w:rFonts w:hint="eastAsia" w:ascii="宋体" w:hAnsi="宋体" w:eastAsia="宋体" w:cs="宋体"/>
          <w:kern w:val="0"/>
          <w:sz w:val="24"/>
          <w:szCs w:val="24"/>
          <w:lang w:val="en-US" w:eastAsia="zh-CN" w:bidi="ar-SA"/>
        </w:rPr>
        <w:t>一</w:t>
      </w:r>
      <w:r>
        <w:rPr>
          <w:rFonts w:hint="default" w:ascii="宋体" w:hAnsi="宋体" w:eastAsia="宋体" w:cs="宋体"/>
          <w:kern w:val="0"/>
          <w:sz w:val="24"/>
          <w:szCs w:val="24"/>
          <w:lang w:val="en-US" w:eastAsia="zh-CN" w:bidi="ar-SA"/>
        </w:rPr>
        <w:t>代青年都有自己的际遇和机缘，都要在自已所处的时代条件下谋划人生、创造历史。</w:t>
      </w:r>
      <w:r>
        <w:rPr>
          <w:rFonts w:hint="eastAsia" w:ascii="宋体" w:hAnsi="宋体" w:eastAsia="宋体" w:cs="宋体"/>
          <w:kern w:val="0"/>
          <w:sz w:val="24"/>
          <w:szCs w:val="24"/>
          <w:lang w:val="en-US" w:eastAsia="zh-CN" w:bidi="ar-SA"/>
        </w:rPr>
        <w:t>做有理想有本领有担当的时代新人,广大青年要有坚定的理想信念,牢记使命,自信自励,要爱国爱民,从党史学习中激发信仰、获得启发、汲取力量,不断坚定“四个自信”,不断增强做中国人的志气、骨气、底气,树立为祖国为人民永久奋斗、赤诚奉献的坚定理想;要锤炼品德,自觉树立和践行社会主义核心价值观,自觉用中华优秀传统文化、革命文化、社会主义先进文化培根铸魂、启智润心,加强道德修养,明辨是非曲直,增强自我定力,矢志追求更有高度、更有境界、更有品位的人生;要有高强的本领才干,勤奋学习,全面发展,要勇于创新,深刻理解把握时代潮流和国家需要,敢为人先、敢于突破,以聪明才智贡献国家,以开拓进取服务社会;要有天下兴亡、匹夫有责的担当精神,讲求奉献,实干进取,脚踏实地、埋头苦干,孜孜不倦、如饥似渴,在攀登知识高峰中追求卓越,在肩负时代重任时行胜于言,在真刀真枪的实干中成就一番事业。</w:t>
      </w:r>
    </w:p>
    <w:p>
      <w:pPr>
        <w:keepNext w:val="0"/>
        <w:keepLines w:val="0"/>
        <w:widowControl w:val="0"/>
        <w:suppressLineNumbers w:val="0"/>
        <w:autoSpaceDE w:val="0"/>
        <w:autoSpaceDN/>
        <w:spacing w:before="0" w:beforeAutospacing="0" w:after="0" w:afterAutospacing="0" w:line="360" w:lineRule="exact"/>
        <w:ind w:left="0" w:right="0" w:firstLine="480" w:firstLineChars="200"/>
        <w:jc w:val="both"/>
        <w:rPr>
          <w:rFonts w:hint="default" w:ascii="宋体" w:hAnsi="宋体" w:eastAsia="宋体" w:cs="宋体"/>
          <w:kern w:val="0"/>
          <w:sz w:val="24"/>
          <w:szCs w:val="24"/>
          <w:lang w:val="en-US" w:eastAsia="zh-CN" w:bidi="ar-SA"/>
        </w:rPr>
      </w:pPr>
    </w:p>
    <w:sectPr>
      <w:headerReference r:id="rId3" w:type="default"/>
      <w:footerReference r:id="rId4" w:type="default"/>
      <w:pgSz w:w="11906" w:h="16838"/>
      <w:pgMar w:top="913" w:right="1080" w:bottom="856" w:left="1080" w:header="283" w:footer="425"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helvetica">
    <w:altName w:val="Segoe Print"/>
    <w:panose1 w:val="00000000000000000000"/>
    <w:charset w:val="00"/>
    <w:family w:val="auto"/>
    <w:pitch w:val="default"/>
    <w:sig w:usb0="00000000" w:usb1="00000000" w:usb2="00000000" w:usb3="00000000" w:csb0="2000019F" w:csb1="4F01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jc w:val="left"/>
    </w:pPr>
    <w:r>
      <w:rPr>
        <w:rFonts w:hint="eastAsia" w:ascii="宋体" w:hAnsi="宋体" w:eastAsia="宋体" w:cs="宋体"/>
        <w:color w:val="000000"/>
        <w:kern w:val="0"/>
        <w:sz w:val="18"/>
        <w:szCs w:val="18"/>
        <w:lang w:val="en-US" w:eastAsia="zh-CN" w:bidi="ar"/>
      </w:rPr>
      <w:t xml:space="preserve">地址：北京市海淀区中关村南大街 </w:t>
    </w:r>
    <w:r>
      <w:rPr>
        <w:rFonts w:ascii="Calibri" w:hAnsi="Calibri" w:eastAsia="宋体" w:cs="Calibri"/>
        <w:color w:val="000000"/>
        <w:kern w:val="0"/>
        <w:sz w:val="18"/>
        <w:szCs w:val="18"/>
        <w:lang w:val="en-US" w:eastAsia="zh-CN" w:bidi="ar"/>
      </w:rPr>
      <w:t xml:space="preserve">17 </w:t>
    </w:r>
    <w:r>
      <w:rPr>
        <w:rFonts w:hint="eastAsia" w:ascii="宋体" w:hAnsi="宋体" w:eastAsia="宋体" w:cs="宋体"/>
        <w:color w:val="000000"/>
        <w:kern w:val="0"/>
        <w:sz w:val="18"/>
        <w:szCs w:val="18"/>
        <w:lang w:val="en-US" w:eastAsia="zh-CN" w:bidi="ar"/>
      </w:rPr>
      <w:t xml:space="preserve">号韦伯时代中心 </w:t>
    </w:r>
    <w:r>
      <w:rPr>
        <w:rFonts w:hint="default" w:ascii="Calibri" w:hAnsi="Calibri" w:eastAsia="宋体" w:cs="Calibri"/>
        <w:color w:val="000000"/>
        <w:kern w:val="0"/>
        <w:sz w:val="18"/>
        <w:szCs w:val="18"/>
        <w:lang w:val="en-US" w:eastAsia="zh-CN" w:bidi="ar"/>
      </w:rPr>
      <w:t xml:space="preserve">C </w:t>
    </w:r>
    <w:r>
      <w:rPr>
        <w:rFonts w:hint="eastAsia" w:ascii="宋体" w:hAnsi="宋体" w:eastAsia="宋体" w:cs="宋体"/>
        <w:color w:val="000000"/>
        <w:kern w:val="0"/>
        <w:sz w:val="18"/>
        <w:szCs w:val="18"/>
        <w:lang w:val="en-US" w:eastAsia="zh-CN" w:bidi="ar"/>
      </w:rPr>
      <w:t xml:space="preserve">座北配楼，邮编 </w:t>
    </w:r>
    <w:r>
      <w:rPr>
        <w:rFonts w:hint="default" w:ascii="Calibri" w:hAnsi="Calibri" w:eastAsia="宋体" w:cs="Calibri"/>
        <w:color w:val="000000"/>
        <w:kern w:val="0"/>
        <w:sz w:val="18"/>
        <w:szCs w:val="18"/>
        <w:lang w:val="en-US" w:eastAsia="zh-CN" w:bidi="ar"/>
      </w:rPr>
      <w:t xml:space="preserve">100081 </w:t>
    </w:r>
  </w:p>
  <w:p>
    <w:pPr>
      <w:keepNext w:val="0"/>
      <w:keepLines w:val="0"/>
      <w:widowControl/>
      <w:suppressLineNumbers w:val="0"/>
      <w:jc w:val="left"/>
    </w:pPr>
    <w:r>
      <w:rPr>
        <w:rFonts w:hint="eastAsia" w:ascii="宋体" w:hAnsi="宋体" w:eastAsia="宋体" w:cs="宋体"/>
        <w:color w:val="000000"/>
        <w:kern w:val="0"/>
        <w:sz w:val="18"/>
        <w:szCs w:val="18"/>
        <w:lang w:val="en-US" w:eastAsia="zh-CN" w:bidi="ar"/>
      </w:rPr>
      <w:t>电话：</w:t>
    </w:r>
    <w:r>
      <w:rPr>
        <w:rFonts w:hint="default" w:ascii="Calibri" w:hAnsi="Calibri" w:eastAsia="宋体" w:cs="Calibri"/>
        <w:color w:val="000000"/>
        <w:kern w:val="0"/>
        <w:sz w:val="18"/>
        <w:szCs w:val="18"/>
        <w:lang w:val="en-US" w:eastAsia="zh-CN" w:bidi="ar"/>
      </w:rPr>
      <w:t xml:space="preserve">010 - 88820136 </w:t>
    </w:r>
    <w:r>
      <w:rPr>
        <w:rFonts w:hint="eastAsia" w:ascii="宋体" w:hAnsi="宋体" w:eastAsia="宋体" w:cs="宋体"/>
        <w:color w:val="000000"/>
        <w:kern w:val="0"/>
        <w:sz w:val="18"/>
        <w:szCs w:val="18"/>
        <w:lang w:val="en-US" w:eastAsia="zh-CN" w:bidi="ar"/>
      </w:rPr>
      <w:t>传真：</w:t>
    </w:r>
    <w:r>
      <w:rPr>
        <w:rFonts w:hint="default" w:ascii="Calibri" w:hAnsi="Calibri" w:eastAsia="宋体" w:cs="Calibri"/>
        <w:color w:val="000000"/>
        <w:kern w:val="0"/>
        <w:sz w:val="18"/>
        <w:szCs w:val="18"/>
        <w:lang w:val="en-US" w:eastAsia="zh-CN" w:bidi="ar"/>
      </w:rPr>
      <w:t xml:space="preserve">010 - 88820119 </w:t>
    </w:r>
    <w:r>
      <w:rPr>
        <w:rFonts w:hint="eastAsia" w:ascii="宋体" w:hAnsi="宋体" w:eastAsia="宋体" w:cs="宋体"/>
        <w:color w:val="000000"/>
        <w:kern w:val="0"/>
        <w:sz w:val="18"/>
        <w:szCs w:val="18"/>
        <w:lang w:val="en-US" w:eastAsia="zh-CN" w:bidi="ar"/>
      </w:rPr>
      <w:t>网址：</w:t>
    </w:r>
    <w:r>
      <w:rPr>
        <w:rFonts w:hint="default" w:ascii="Calibri" w:hAnsi="Calibri" w:eastAsia="宋体" w:cs="Calibri"/>
        <w:color w:val="000000"/>
        <w:kern w:val="0"/>
        <w:sz w:val="18"/>
        <w:szCs w:val="18"/>
        <w:lang w:val="en-US" w:eastAsia="zh-CN" w:bidi="ar"/>
      </w:rPr>
      <w:t>www.wendu.com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hint="eastAsia" w:ascii="宋体" w:hAnsi="宋体" w:eastAsia="宋体" w:cs="宋体"/>
      </w:rPr>
    </w:pPr>
    <w:r>
      <w:rPr>
        <w:rFonts w:hint="eastAsia" w:ascii="宋体" w:hAnsi="宋体" w:eastAsia="宋体" w:cs="宋体"/>
      </w:rPr>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1032510" cy="256540"/>
          <wp:effectExtent l="0" t="0" r="3810" b="2540"/>
          <wp:wrapNone/>
          <wp:docPr id="1" name="图片 1" descr="D:\mine\3. 营销推广\物料制作\图片\logo\文都教育蓝绿logo.png文都教育蓝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mine\3. 营销推广\物料制作\图片\logo\文都教育蓝绿logo.png文都教育蓝绿logo"/>
                  <pic:cNvPicPr>
                    <a:picLocks noChangeAspect="1"/>
                  </pic:cNvPicPr>
                </pic:nvPicPr>
                <pic:blipFill>
                  <a:blip r:embed="rId1"/>
                  <a:stretch>
                    <a:fillRect/>
                  </a:stretch>
                </pic:blipFill>
                <pic:spPr>
                  <a:xfrm>
                    <a:off x="0" y="0"/>
                    <a:ext cx="1032510" cy="256540"/>
                  </a:xfrm>
                  <a:prstGeom prst="rect">
                    <a:avLst/>
                  </a:prstGeom>
                  <a:noFill/>
                  <a:ln>
                    <a:noFill/>
                  </a:ln>
                </pic:spPr>
              </pic:pic>
            </a:graphicData>
          </a:graphic>
        </wp:anchor>
      </w:drawing>
    </w:r>
    <w:r>
      <w:rPr>
        <w:rFonts w:hint="eastAsia" w:ascii="宋体" w:hAnsi="宋体" w:eastAsia="宋体" w:cs="宋体"/>
      </w:rPr>
      <w:t xml:space="preserve">                                 </w:t>
    </w:r>
  </w:p>
  <w:p>
    <w:pPr>
      <w:pStyle w:val="3"/>
      <w:pBdr>
        <w:bottom w:val="single" w:color="auto" w:sz="4" w:space="1"/>
      </w:pBdr>
      <w:tabs>
        <w:tab w:val="left" w:pos="2451"/>
        <w:tab w:val="right" w:pos="8426"/>
      </w:tabs>
      <w:jc w:val="left"/>
    </w:pP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sz w:val="21"/>
        <w:szCs w:val="21"/>
      </w:rPr>
      <w:t>世纪文都教育科技</w:t>
    </w:r>
    <w:r>
      <w:rPr>
        <w:rFonts w:hint="eastAsia" w:ascii="宋体" w:hAnsi="宋体" w:eastAsia="宋体" w:cs="宋体"/>
        <w:sz w:val="21"/>
        <w:szCs w:val="21"/>
        <w:lang w:val="en-US" w:eastAsia="zh-CN"/>
      </w:rPr>
      <w:t>集团股份</w:t>
    </w:r>
    <w:r>
      <w:rPr>
        <w:rFonts w:hint="eastAsia" w:ascii="宋体" w:hAnsi="宋体" w:eastAsia="宋体" w:cs="宋体"/>
        <w:sz w:val="21"/>
        <w:szCs w:val="21"/>
      </w:rPr>
      <w:t>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85"/>
    <w:rsid w:val="00151564"/>
    <w:rsid w:val="00172085"/>
    <w:rsid w:val="00187F62"/>
    <w:rsid w:val="00E27EB2"/>
    <w:rsid w:val="0153246E"/>
    <w:rsid w:val="015330E5"/>
    <w:rsid w:val="05FB2B28"/>
    <w:rsid w:val="0654545C"/>
    <w:rsid w:val="08375A7F"/>
    <w:rsid w:val="08940DDD"/>
    <w:rsid w:val="0CF95EC4"/>
    <w:rsid w:val="0D7A065B"/>
    <w:rsid w:val="0E342E47"/>
    <w:rsid w:val="0E516A90"/>
    <w:rsid w:val="0FF26BC1"/>
    <w:rsid w:val="11C21CDD"/>
    <w:rsid w:val="17174DE7"/>
    <w:rsid w:val="1A036E3F"/>
    <w:rsid w:val="1B356450"/>
    <w:rsid w:val="1C4A6954"/>
    <w:rsid w:val="1D5B2224"/>
    <w:rsid w:val="22B42F84"/>
    <w:rsid w:val="235C346D"/>
    <w:rsid w:val="25D452A3"/>
    <w:rsid w:val="28722A91"/>
    <w:rsid w:val="288C2B55"/>
    <w:rsid w:val="29FB3E3A"/>
    <w:rsid w:val="2A2116A6"/>
    <w:rsid w:val="2AB15E68"/>
    <w:rsid w:val="2AF846CB"/>
    <w:rsid w:val="2B1B49E0"/>
    <w:rsid w:val="2F4B74C5"/>
    <w:rsid w:val="344B1857"/>
    <w:rsid w:val="34D05AD2"/>
    <w:rsid w:val="352B653A"/>
    <w:rsid w:val="35707279"/>
    <w:rsid w:val="36221D98"/>
    <w:rsid w:val="38041380"/>
    <w:rsid w:val="398C68B0"/>
    <w:rsid w:val="3B2B6F6E"/>
    <w:rsid w:val="43F93C4C"/>
    <w:rsid w:val="44C25999"/>
    <w:rsid w:val="4C283C60"/>
    <w:rsid w:val="4E771985"/>
    <w:rsid w:val="4FC21166"/>
    <w:rsid w:val="51A60F32"/>
    <w:rsid w:val="520E256B"/>
    <w:rsid w:val="55271EBE"/>
    <w:rsid w:val="58AF1A57"/>
    <w:rsid w:val="599226D8"/>
    <w:rsid w:val="59EB1E4A"/>
    <w:rsid w:val="5A014D73"/>
    <w:rsid w:val="5AC008CA"/>
    <w:rsid w:val="5C5646DA"/>
    <w:rsid w:val="60822B6A"/>
    <w:rsid w:val="621D256D"/>
    <w:rsid w:val="62586279"/>
    <w:rsid w:val="6475070C"/>
    <w:rsid w:val="66C84728"/>
    <w:rsid w:val="67F45846"/>
    <w:rsid w:val="68B236DC"/>
    <w:rsid w:val="691168A4"/>
    <w:rsid w:val="69BB3B78"/>
    <w:rsid w:val="6D9D6D07"/>
    <w:rsid w:val="6F0C556B"/>
    <w:rsid w:val="71236D3F"/>
    <w:rsid w:val="76267728"/>
    <w:rsid w:val="782E5309"/>
    <w:rsid w:val="78B237BE"/>
    <w:rsid w:val="78EB6A81"/>
    <w:rsid w:val="7A04063C"/>
    <w:rsid w:val="7BB21B48"/>
    <w:rsid w:val="7E05052A"/>
    <w:rsid w:val="7F2751BF"/>
    <w:rsid w:val="7F8813C8"/>
    <w:rsid w:val="7FAD0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0"/>
    <w:rPr>
      <w:b/>
    </w:rPr>
  </w:style>
  <w:style w:type="paragraph" w:customStyle="1" w:styleId="8">
    <w:name w:val="p1"/>
    <w:basedOn w:val="1"/>
    <w:qFormat/>
    <w:uiPriority w:val="0"/>
    <w:pPr>
      <w:spacing w:before="0" w:beforeAutospacing="0" w:after="0" w:afterAutospacing="0"/>
      <w:ind w:left="0" w:right="0" w:firstLine="420"/>
      <w:jc w:val="both"/>
    </w:pPr>
    <w:rPr>
      <w:rFonts w:ascii="helvetica" w:hAnsi="helvetica" w:eastAsia="helvetica" w:cs="helvetica"/>
      <w:kern w:val="0"/>
      <w:sz w:val="21"/>
      <w:szCs w:val="21"/>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128</Words>
  <Characters>730</Characters>
  <Lines>6</Lines>
  <Paragraphs>1</Paragraphs>
  <TotalTime>2</TotalTime>
  <ScaleCrop>false</ScaleCrop>
  <LinksUpToDate>false</LinksUpToDate>
  <CharactersWithSpaces>857</CharactersWithSpaces>
  <Application>WPS Office_10.1.0.7565_F1E327BC-269C-435d-A152-05C5408002CA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2020-09-11T05:21:00Z</dcterms:created>
  <dc:creator>80254273@qq.com</dc:creator>
  <cp:lastModifiedBy>Administrator</cp:lastModifiedBy>
  <dcterms:modified xsi:type="dcterms:W3CDTF">2021-12-25T13:39:22Z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y fmtid="{D5CDD505-2E9C-101B-9397-08002B2CF9AE}" pid="3" name="ICV">
    <vt:lpwstr>05375C6FDE0F4CCC836168BB8EC3C47B</vt:lpwstr>
  </property>
</Properties>
</file>