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微软雅黑" w:hAnsi="微软雅黑" w:eastAsia="微软雅黑" w:cs="微软雅黑"/>
          <w:b w:val="0"/>
          <w:i w:val="0"/>
          <w:caps w:val="0"/>
          <w:color w:val="555555"/>
          <w:spacing w:val="0"/>
          <w:sz w:val="21"/>
          <w:szCs w:val="21"/>
        </w:rPr>
      </w:pPr>
      <w:r>
        <w:rPr>
          <w:rFonts w:hint="eastAsia" w:ascii="微软雅黑" w:hAnsi="微软雅黑" w:eastAsia="微软雅黑" w:cs="微软雅黑"/>
          <w:b w:val="0"/>
          <w:i w:val="0"/>
          <w:caps w:val="0"/>
          <w:color w:val="555555"/>
          <w:spacing w:val="0"/>
          <w:sz w:val="21"/>
          <w:szCs w:val="21"/>
          <w:bdr w:val="none" w:color="auto" w:sz="0" w:space="0"/>
        </w:rPr>
        <w:t>新邵县2018年高级中学（职中）引进人才岗位要求与计划一览表</w:t>
      </w:r>
    </w:p>
    <w:tbl>
      <w:tblPr>
        <w:tblW w:w="141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453"/>
        <w:gridCol w:w="668"/>
        <w:gridCol w:w="707"/>
        <w:gridCol w:w="707"/>
        <w:gridCol w:w="773"/>
        <w:gridCol w:w="668"/>
        <w:gridCol w:w="694"/>
        <w:gridCol w:w="721"/>
        <w:gridCol w:w="1698"/>
        <w:gridCol w:w="2003"/>
        <w:gridCol w:w="1781"/>
        <w:gridCol w:w="1162"/>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10" w:hRule="atLeast"/>
        </w:trPr>
        <w:tc>
          <w:tcPr>
            <w:tcW w:w="1453"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科目</w:t>
            </w:r>
          </w:p>
        </w:tc>
        <w:tc>
          <w:tcPr>
            <w:tcW w:w="4938" w:type="dxa"/>
            <w:gridSpan w:val="7"/>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引进人才学校与计划数</w:t>
            </w:r>
          </w:p>
        </w:tc>
        <w:tc>
          <w:tcPr>
            <w:tcW w:w="1698"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学历</w:t>
            </w:r>
          </w:p>
        </w:tc>
        <w:tc>
          <w:tcPr>
            <w:tcW w:w="2003"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专业</w:t>
            </w:r>
          </w:p>
        </w:tc>
        <w:tc>
          <w:tcPr>
            <w:tcW w:w="1781"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教师资格证要求</w:t>
            </w:r>
          </w:p>
        </w:tc>
        <w:tc>
          <w:tcPr>
            <w:tcW w:w="1162"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年龄</w:t>
            </w:r>
          </w:p>
        </w:tc>
        <w:tc>
          <w:tcPr>
            <w:tcW w:w="1126"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引进人才范围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1453"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668"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新邵一中</w:t>
            </w:r>
          </w:p>
        </w:tc>
        <w:tc>
          <w:tcPr>
            <w:tcW w:w="707"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新邵八中</w:t>
            </w:r>
          </w:p>
        </w:tc>
        <w:tc>
          <w:tcPr>
            <w:tcW w:w="707"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新邵职中</w:t>
            </w:r>
          </w:p>
        </w:tc>
        <w:tc>
          <w:tcPr>
            <w:tcW w:w="773"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新邵二中</w:t>
            </w:r>
          </w:p>
        </w:tc>
        <w:tc>
          <w:tcPr>
            <w:tcW w:w="668"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新邵三中</w:t>
            </w:r>
          </w:p>
        </w:tc>
        <w:tc>
          <w:tcPr>
            <w:tcW w:w="694"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新邵四中</w:t>
            </w:r>
          </w:p>
        </w:tc>
        <w:tc>
          <w:tcPr>
            <w:tcW w:w="721"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新邵五中</w:t>
            </w:r>
          </w:p>
        </w:tc>
        <w:tc>
          <w:tcPr>
            <w:tcW w:w="1698"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2003"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1781"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1162"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1126"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45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语文</w:t>
            </w:r>
          </w:p>
        </w:tc>
        <w:tc>
          <w:tcPr>
            <w:tcW w:w="668"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707"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2</w:t>
            </w:r>
          </w:p>
        </w:tc>
        <w:tc>
          <w:tcPr>
            <w:tcW w:w="707"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773"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668"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69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72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1698"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2018年应届普通高校全日制一类本科学历或2018年应届及往届硕士研究生（第一学历须普通高校全日制二类本科及以上）</w:t>
            </w:r>
          </w:p>
        </w:tc>
        <w:tc>
          <w:tcPr>
            <w:tcW w:w="2003"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汉语言文学类</w:t>
            </w:r>
          </w:p>
        </w:tc>
        <w:tc>
          <w:tcPr>
            <w:tcW w:w="1781"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普通高中教师具有高中相应学科教师资格证及以上。职中教师具有高中相应学科教师资格证或中等职业学校教师资格证及以上。</w:t>
            </w:r>
          </w:p>
        </w:tc>
        <w:tc>
          <w:tcPr>
            <w:tcW w:w="1162"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硕士研究生为1983年7月1日以后出生。其他考生为1988年7月1日以后出生</w:t>
            </w:r>
          </w:p>
        </w:tc>
        <w:tc>
          <w:tcPr>
            <w:tcW w:w="112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面向全国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45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数学</w:t>
            </w:r>
          </w:p>
        </w:tc>
        <w:tc>
          <w:tcPr>
            <w:tcW w:w="668"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707"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2</w:t>
            </w:r>
          </w:p>
        </w:tc>
        <w:tc>
          <w:tcPr>
            <w:tcW w:w="707"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773"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2</w:t>
            </w:r>
          </w:p>
        </w:tc>
        <w:tc>
          <w:tcPr>
            <w:tcW w:w="668"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2</w:t>
            </w:r>
          </w:p>
        </w:tc>
        <w:tc>
          <w:tcPr>
            <w:tcW w:w="69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72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16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2003"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数学类</w:t>
            </w:r>
          </w:p>
        </w:tc>
        <w:tc>
          <w:tcPr>
            <w:tcW w:w="178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116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112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45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物理</w:t>
            </w:r>
          </w:p>
        </w:tc>
        <w:tc>
          <w:tcPr>
            <w:tcW w:w="668"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707"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70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773"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3</w:t>
            </w:r>
          </w:p>
        </w:tc>
        <w:tc>
          <w:tcPr>
            <w:tcW w:w="66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694"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2</w:t>
            </w:r>
          </w:p>
        </w:tc>
        <w:tc>
          <w:tcPr>
            <w:tcW w:w="721"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16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2003"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物理学类</w:t>
            </w:r>
          </w:p>
        </w:tc>
        <w:tc>
          <w:tcPr>
            <w:tcW w:w="178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116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112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45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化学</w:t>
            </w:r>
          </w:p>
        </w:tc>
        <w:tc>
          <w:tcPr>
            <w:tcW w:w="668"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707"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70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7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66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694"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72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16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2003"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化学类</w:t>
            </w:r>
          </w:p>
        </w:tc>
        <w:tc>
          <w:tcPr>
            <w:tcW w:w="178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116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112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45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生物</w:t>
            </w:r>
          </w:p>
        </w:tc>
        <w:tc>
          <w:tcPr>
            <w:tcW w:w="668"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707"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70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773"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2</w:t>
            </w:r>
          </w:p>
        </w:tc>
        <w:tc>
          <w:tcPr>
            <w:tcW w:w="668"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694"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721"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16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2003"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生物学类</w:t>
            </w:r>
          </w:p>
        </w:tc>
        <w:tc>
          <w:tcPr>
            <w:tcW w:w="178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116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112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45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地理</w:t>
            </w:r>
          </w:p>
        </w:tc>
        <w:tc>
          <w:tcPr>
            <w:tcW w:w="668"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707"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70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7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66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69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721"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2</w:t>
            </w:r>
          </w:p>
        </w:tc>
        <w:tc>
          <w:tcPr>
            <w:tcW w:w="16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2003"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地质地矿地理及测绘类</w:t>
            </w:r>
          </w:p>
        </w:tc>
        <w:tc>
          <w:tcPr>
            <w:tcW w:w="178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116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112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45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政治</w:t>
            </w:r>
          </w:p>
        </w:tc>
        <w:tc>
          <w:tcPr>
            <w:tcW w:w="66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707"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70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7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668"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2</w:t>
            </w:r>
          </w:p>
        </w:tc>
        <w:tc>
          <w:tcPr>
            <w:tcW w:w="69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72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16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2003"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政治学类</w:t>
            </w:r>
          </w:p>
        </w:tc>
        <w:tc>
          <w:tcPr>
            <w:tcW w:w="178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116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112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45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英语</w:t>
            </w:r>
          </w:p>
        </w:tc>
        <w:tc>
          <w:tcPr>
            <w:tcW w:w="66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707"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3</w:t>
            </w:r>
          </w:p>
        </w:tc>
        <w:tc>
          <w:tcPr>
            <w:tcW w:w="707"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7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66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69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72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16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2003"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英语专业（且取得国家英语等级考试六级及以上）</w:t>
            </w:r>
          </w:p>
        </w:tc>
        <w:tc>
          <w:tcPr>
            <w:tcW w:w="178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116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112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45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体育</w:t>
            </w:r>
          </w:p>
        </w:tc>
        <w:tc>
          <w:tcPr>
            <w:tcW w:w="66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707"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2</w:t>
            </w:r>
          </w:p>
        </w:tc>
        <w:tc>
          <w:tcPr>
            <w:tcW w:w="70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7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66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69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72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16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2003"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体育学类</w:t>
            </w:r>
          </w:p>
        </w:tc>
        <w:tc>
          <w:tcPr>
            <w:tcW w:w="178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116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112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45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计算机</w:t>
            </w:r>
          </w:p>
        </w:tc>
        <w:tc>
          <w:tcPr>
            <w:tcW w:w="668"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707"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707"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3</w:t>
            </w:r>
          </w:p>
        </w:tc>
        <w:tc>
          <w:tcPr>
            <w:tcW w:w="773"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668"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1</w:t>
            </w:r>
          </w:p>
        </w:tc>
        <w:tc>
          <w:tcPr>
            <w:tcW w:w="694"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721"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4C4C4C"/>
                <w:spacing w:val="0"/>
                <w:sz w:val="21"/>
                <w:szCs w:val="21"/>
              </w:rPr>
            </w:pPr>
          </w:p>
        </w:tc>
        <w:tc>
          <w:tcPr>
            <w:tcW w:w="1698"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2003" w:type="dxa"/>
            <w:tcBorders>
              <w:top w:val="nil"/>
              <w:left w:val="nil"/>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计算机类</w:t>
            </w:r>
          </w:p>
        </w:tc>
        <w:tc>
          <w:tcPr>
            <w:tcW w:w="178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1162"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c>
          <w:tcPr>
            <w:tcW w:w="112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4C4C4C"/>
                <w:spacing w:val="0"/>
                <w:sz w:val="21"/>
                <w:szCs w:val="21"/>
              </w:rPr>
            </w:pPr>
          </w:p>
        </w:tc>
      </w:tr>
    </w:tbl>
    <w:p>
      <w:bookmarkStart w:id="0" w:name="_GoBack"/>
      <w:bookmarkEnd w:id="0"/>
    </w:p>
    <w:sectPr>
      <w:pgSz w:w="16838" w:h="11906" w:orient="landscape"/>
      <w:pgMar w:top="1440" w:right="1440" w:bottom="128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Gulim">
    <w:panose1 w:val="020B0600000101010101"/>
    <w:charset w:val="81"/>
    <w:family w:val="auto"/>
    <w:pitch w:val="default"/>
    <w:sig w:usb0="B00002AF" w:usb1="69D77CFB" w:usb2="00000030" w:usb3="00000000" w:csb0="4008009F" w:csb1="DFD70000"/>
  </w:font>
  <w:font w:name="华文仿宋">
    <w:altName w:val="仿宋"/>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D7939"/>
    <w:rsid w:val="002D01BC"/>
    <w:rsid w:val="01614492"/>
    <w:rsid w:val="07D97058"/>
    <w:rsid w:val="08A1733B"/>
    <w:rsid w:val="08D813A8"/>
    <w:rsid w:val="0C9F1E78"/>
    <w:rsid w:val="0E2D45B9"/>
    <w:rsid w:val="0EEB083B"/>
    <w:rsid w:val="10C878A4"/>
    <w:rsid w:val="11743D9A"/>
    <w:rsid w:val="11786FEC"/>
    <w:rsid w:val="171C50AD"/>
    <w:rsid w:val="1C1955A9"/>
    <w:rsid w:val="1FEE1E89"/>
    <w:rsid w:val="2084452C"/>
    <w:rsid w:val="233738AD"/>
    <w:rsid w:val="239856A5"/>
    <w:rsid w:val="23B84D14"/>
    <w:rsid w:val="28564B86"/>
    <w:rsid w:val="299E4CDA"/>
    <w:rsid w:val="313C19D8"/>
    <w:rsid w:val="375D0212"/>
    <w:rsid w:val="3DD07552"/>
    <w:rsid w:val="3DE37E50"/>
    <w:rsid w:val="3DFF06DA"/>
    <w:rsid w:val="3FEF4282"/>
    <w:rsid w:val="40B337EA"/>
    <w:rsid w:val="41C81611"/>
    <w:rsid w:val="44B911C9"/>
    <w:rsid w:val="453B0865"/>
    <w:rsid w:val="4B936250"/>
    <w:rsid w:val="4C7D09F3"/>
    <w:rsid w:val="51FC33D8"/>
    <w:rsid w:val="538C5548"/>
    <w:rsid w:val="55B64369"/>
    <w:rsid w:val="5D7755C8"/>
    <w:rsid w:val="69CC0D30"/>
    <w:rsid w:val="6A302162"/>
    <w:rsid w:val="6A302BA1"/>
    <w:rsid w:val="6A7D7939"/>
    <w:rsid w:val="6C82463B"/>
    <w:rsid w:val="6D763109"/>
    <w:rsid w:val="6FBF305E"/>
    <w:rsid w:val="6FEF4534"/>
    <w:rsid w:val="706F4CC1"/>
    <w:rsid w:val="70D37700"/>
    <w:rsid w:val="71357679"/>
    <w:rsid w:val="73BC5AAD"/>
    <w:rsid w:val="7F855267"/>
    <w:rsid w:val="7FEC3D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1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 w:type="character" w:styleId="9">
    <w:name w:val="FollowedHyperlink"/>
    <w:basedOn w:val="6"/>
    <w:uiPriority w:val="0"/>
    <w:rPr>
      <w:color w:val="535353"/>
      <w:u w:val="none"/>
    </w:rPr>
  </w:style>
  <w:style w:type="character" w:styleId="10">
    <w:name w:val="Emphasis"/>
    <w:basedOn w:val="6"/>
    <w:qFormat/>
    <w:uiPriority w:val="0"/>
  </w:style>
  <w:style w:type="character" w:styleId="11">
    <w:name w:val="HTML Definition"/>
    <w:basedOn w:val="6"/>
    <w:uiPriority w:val="0"/>
  </w:style>
  <w:style w:type="character" w:styleId="12">
    <w:name w:val="HTML Acronym"/>
    <w:basedOn w:val="6"/>
    <w:uiPriority w:val="0"/>
    <w:rPr>
      <w:bdr w:val="none" w:color="auto" w:sz="0" w:space="0"/>
    </w:rPr>
  </w:style>
  <w:style w:type="character" w:styleId="13">
    <w:name w:val="HTML Variable"/>
    <w:basedOn w:val="6"/>
    <w:uiPriority w:val="0"/>
  </w:style>
  <w:style w:type="character" w:styleId="14">
    <w:name w:val="Hyperlink"/>
    <w:basedOn w:val="6"/>
    <w:uiPriority w:val="0"/>
    <w:rPr>
      <w:color w:val="535353"/>
      <w:u w:val="none"/>
    </w:rPr>
  </w:style>
  <w:style w:type="character" w:styleId="15">
    <w:name w:val="HTML Code"/>
    <w:basedOn w:val="6"/>
    <w:uiPriority w:val="0"/>
    <w:rPr>
      <w:rFonts w:hint="eastAsia" w:ascii="微软雅黑" w:hAnsi="微软雅黑" w:eastAsia="微软雅黑" w:cs="微软雅黑"/>
      <w:sz w:val="21"/>
      <w:szCs w:val="21"/>
      <w:bdr w:val="none" w:color="auto" w:sz="0" w:space="0"/>
    </w:rPr>
  </w:style>
  <w:style w:type="character" w:styleId="16">
    <w:name w:val="HTML Cite"/>
    <w:basedOn w:val="6"/>
    <w:uiPriority w:val="0"/>
  </w:style>
  <w:style w:type="table" w:styleId="18">
    <w:name w:val="Table Grid"/>
    <w:basedOn w:val="1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active"/>
    <w:basedOn w:val="6"/>
    <w:uiPriority w:val="0"/>
  </w:style>
  <w:style w:type="character" w:customStyle="1" w:styleId="20">
    <w:name w:val="hover8"/>
    <w:basedOn w:val="6"/>
    <w:uiPriority w:val="0"/>
    <w:rPr>
      <w:color w:val="FF6633"/>
    </w:rPr>
  </w:style>
  <w:style w:type="character" w:customStyle="1" w:styleId="21">
    <w:name w:val="time"/>
    <w:basedOn w:val="6"/>
    <w:uiPriority w:val="0"/>
    <w:rPr>
      <w:color w:val="2E2E2E"/>
    </w:rPr>
  </w:style>
  <w:style w:type="character" w:customStyle="1" w:styleId="22">
    <w:name w:val="ts"/>
    <w:basedOn w:val="6"/>
    <w:uiPriority w:val="0"/>
  </w:style>
  <w:style w:type="character" w:customStyle="1" w:styleId="23">
    <w:name w:val="on"/>
    <w:basedOn w:val="6"/>
    <w:uiPriority w:val="0"/>
    <w:rPr>
      <w:shd w:val="clear" w:fill="FFFFFF"/>
    </w:rPr>
  </w:style>
  <w:style w:type="paragraph" w:styleId="24">
    <w:name w:val=""/>
    <w:basedOn w:val="1"/>
    <w:next w:val="1"/>
    <w:uiPriority w:val="0"/>
    <w:pPr>
      <w:pBdr>
        <w:bottom w:val="single" w:color="auto" w:sz="6" w:space="1"/>
      </w:pBdr>
      <w:jc w:val="center"/>
    </w:pPr>
    <w:rPr>
      <w:rFonts w:ascii="Arial" w:eastAsia="宋体"/>
      <w:vanish/>
      <w:sz w:val="16"/>
    </w:rPr>
  </w:style>
  <w:style w:type="paragraph" w:styleId="25">
    <w:name w:val=""/>
    <w:basedOn w:val="1"/>
    <w:next w:val="1"/>
    <w:uiPriority w:val="0"/>
    <w:pPr>
      <w:pBdr>
        <w:top w:val="single" w:color="auto" w:sz="6" w:space="1"/>
      </w:pBdr>
      <w:jc w:val="center"/>
    </w:pPr>
    <w:rPr>
      <w:rFonts w:ascii="Arial" w:eastAsia="宋体"/>
      <w:vanish/>
      <w:sz w:val="16"/>
    </w:rPr>
  </w:style>
  <w:style w:type="character" w:customStyle="1" w:styleId="26">
    <w:name w:val="top"/>
    <w:basedOn w:val="6"/>
    <w:uiPriority w:val="0"/>
    <w:rPr>
      <w:bdr w:val="dashed" w:color="auto" w:sz="48" w:space="0"/>
    </w:rPr>
  </w:style>
  <w:style w:type="character" w:customStyle="1" w:styleId="27">
    <w:name w:val="bot"/>
    <w:basedOn w:val="6"/>
    <w:uiPriority w:val="0"/>
    <w:rPr>
      <w:bdr w:val="single" w:color="FFFFFF" w:sz="48"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2017-12-22T01:55:00Z</dcterms:created>
  <dc:creator>Administrator</dc:creator>
  <cp:lastModifiedBy>Administrator</cp:lastModifiedBy>
  <dcterms:modified xsi:type="dcterms:W3CDTF">2017-12-22T10:04:46Z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