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2016年2月25日海关面试试题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1.北京等一线城市为了缓解交通拥堵等问题，提出准备在拥堵的核心区域征收交通拥堵费。这一政策提出后有人说可以缓解交通压力，也有人说还是不能解决根本问题。对此你怎么看?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2.单位开展秸秆回收工作。由你和同事小王负责此项工作，小王有畏难情绪，当地村干部也不配合工作，村民以农忙为由也不配合，你怎么办?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3.你是银行夜间值班经理，银行的24小时ATM机总是有一些无家可归的人驻留，造成了安全隐患，你怎么办?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4.当地的博物馆实行免费开放，每天的人流量都很大，旅行社也将博物馆作为一个景点，有游客反映参观效果不好，领导让你解决，你怎么办?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72F4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2017-11-28T07:26:43Z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