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53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86"/>
        <w:gridCol w:w="941"/>
        <w:gridCol w:w="285"/>
        <w:gridCol w:w="1051"/>
        <w:gridCol w:w="384"/>
        <w:gridCol w:w="211"/>
        <w:gridCol w:w="894"/>
        <w:gridCol w:w="206"/>
        <w:gridCol w:w="211"/>
        <w:gridCol w:w="227"/>
        <w:gridCol w:w="554"/>
        <w:gridCol w:w="1208"/>
        <w:gridCol w:w="45"/>
        <w:gridCol w:w="770"/>
        <w:gridCol w:w="780"/>
        <w:gridCol w:w="862"/>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4" w:hRule="atLeast"/>
        </w:trPr>
        <w:tc>
          <w:tcPr>
            <w:tcW w:w="10539" w:type="dxa"/>
            <w:gridSpan w:val="17"/>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60" w:lineRule="atLeast"/>
              <w:ind w:left="0" w:right="0"/>
              <w:jc w:val="center"/>
            </w:pPr>
            <w:r>
              <w:rPr>
                <w:rFonts w:hint="eastAsia" w:ascii="宋体" w:hAnsi="宋体" w:eastAsia="宋体" w:cs="宋体"/>
                <w:b/>
                <w:color w:val="000000"/>
                <w:kern w:val="0"/>
                <w:sz w:val="22"/>
                <w:szCs w:val="22"/>
                <w:lang w:val="en-US" w:eastAsia="zh-CN" w:bidi="ar"/>
              </w:rPr>
              <w:t>2017年</w:t>
            </w:r>
            <w:r>
              <w:rPr>
                <w:rFonts w:hint="eastAsia" w:ascii="宋体" w:hAnsi="宋体" w:eastAsia="宋体" w:cs="宋体"/>
                <w:b/>
                <w:color w:val="000000"/>
                <w:kern w:val="0"/>
                <w:sz w:val="22"/>
                <w:szCs w:val="22"/>
                <w:lang w:val="en-US" w:eastAsia="zh-CN" w:bidi="ar"/>
              </w:rPr>
              <w:t>昌江黎族自治县事业单位公开招聘昌化镇耐村</w:t>
            </w:r>
            <w:bookmarkStart w:id="0" w:name="_GoBack"/>
            <w:bookmarkEnd w:id="0"/>
            <w:r>
              <w:rPr>
                <w:rFonts w:hint="eastAsia" w:ascii="宋体" w:hAnsi="宋体" w:eastAsia="宋体" w:cs="宋体"/>
                <w:b/>
                <w:color w:val="000000"/>
                <w:kern w:val="0"/>
                <w:sz w:val="22"/>
                <w:szCs w:val="22"/>
                <w:lang w:val="en-US" w:eastAsia="zh-CN" w:bidi="ar"/>
              </w:rPr>
              <w:t>幼儿园教师报名资格审查表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11" w:hRule="atLeast"/>
        </w:trPr>
        <w:tc>
          <w:tcPr>
            <w:tcW w:w="886"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姓名</w:t>
            </w:r>
          </w:p>
        </w:tc>
        <w:tc>
          <w:tcPr>
            <w:tcW w:w="1226"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051"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性别</w:t>
            </w:r>
          </w:p>
        </w:tc>
        <w:tc>
          <w:tcPr>
            <w:tcW w:w="595"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894" w:type="dxa"/>
            <w:tcBorders>
              <w:top w:val="single" w:color="auto" w:sz="4" w:space="0"/>
              <w:left w:val="nil"/>
              <w:bottom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民族</w:t>
            </w:r>
          </w:p>
        </w:tc>
        <w:tc>
          <w:tcPr>
            <w:tcW w:w="644"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762"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政治面貌</w:t>
            </w:r>
          </w:p>
        </w:tc>
        <w:tc>
          <w:tcPr>
            <w:tcW w:w="1595" w:type="dxa"/>
            <w:gridSpan w:val="3"/>
            <w:tcBorders>
              <w:top w:val="single" w:color="auto" w:sz="4" w:space="0"/>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vMerge w:val="restart"/>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近期二寸</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照片粘贴处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886"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出生</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日期</w:t>
            </w:r>
          </w:p>
        </w:tc>
        <w:tc>
          <w:tcPr>
            <w:tcW w:w="2661"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年  月  日</w:t>
            </w:r>
          </w:p>
        </w:tc>
        <w:tc>
          <w:tcPr>
            <w:tcW w:w="1311" w:type="dxa"/>
            <w:gridSpan w:val="3"/>
            <w:tcBorders>
              <w:top w:val="nil"/>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身份证</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编  号</w:t>
            </w:r>
          </w:p>
        </w:tc>
        <w:tc>
          <w:tcPr>
            <w:tcW w:w="3795" w:type="dxa"/>
            <w:gridSpan w:val="7"/>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eastAsia"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8" w:hRule="atLeast"/>
        </w:trPr>
        <w:tc>
          <w:tcPr>
            <w:tcW w:w="1827"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家庭详细住址</w:t>
            </w:r>
          </w:p>
        </w:tc>
        <w:tc>
          <w:tcPr>
            <w:tcW w:w="3242" w:type="dxa"/>
            <w:gridSpan w:val="7"/>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781" w:type="dxa"/>
            <w:gridSpan w:val="2"/>
            <w:tcBorders>
              <w:top w:val="nil"/>
              <w:left w:val="nil"/>
              <w:bottom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联系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电话</w:t>
            </w:r>
          </w:p>
        </w:tc>
        <w:tc>
          <w:tcPr>
            <w:tcW w:w="2803" w:type="dxa"/>
            <w:gridSpan w:val="4"/>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69" w:hRule="atLeast"/>
        </w:trPr>
        <w:tc>
          <w:tcPr>
            <w:tcW w:w="1827"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户籍所在地</w:t>
            </w:r>
          </w:p>
        </w:tc>
        <w:tc>
          <w:tcPr>
            <w:tcW w:w="6826" w:type="dxa"/>
            <w:gridSpan w:val="1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trPr>
        <w:tc>
          <w:tcPr>
            <w:tcW w:w="1827"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专业技术职务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及评定时间</w:t>
            </w:r>
          </w:p>
        </w:tc>
        <w:tc>
          <w:tcPr>
            <w:tcW w:w="3031"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2245" w:type="dxa"/>
            <w:gridSpan w:val="5"/>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普通话水平</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及证书编号</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3436" w:type="dxa"/>
            <w:gridSpan w:val="4"/>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827" w:type="dxa"/>
            <w:gridSpan w:val="2"/>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教师资格证书</w:t>
            </w:r>
          </w:p>
        </w:tc>
        <w:tc>
          <w:tcPr>
            <w:tcW w:w="1720"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种类</w:t>
            </w:r>
          </w:p>
        </w:tc>
        <w:tc>
          <w:tcPr>
            <w:tcW w:w="2303"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20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编号</w:t>
            </w:r>
          </w:p>
        </w:tc>
        <w:tc>
          <w:tcPr>
            <w:tcW w:w="3481" w:type="dxa"/>
            <w:gridSpan w:val="5"/>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trPr>
        <w:tc>
          <w:tcPr>
            <w:tcW w:w="1827" w:type="dxa"/>
            <w:gridSpan w:val="2"/>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720"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发证机关</w:t>
            </w:r>
          </w:p>
        </w:tc>
        <w:tc>
          <w:tcPr>
            <w:tcW w:w="6992" w:type="dxa"/>
            <w:gridSpan w:val="1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88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学</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习</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作</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简</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历</w:t>
            </w: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何年何月</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至何年何月</w:t>
            </w:r>
          </w:p>
        </w:tc>
        <w:tc>
          <w:tcPr>
            <w:tcW w:w="3300" w:type="dxa"/>
            <w:gridSpan w:val="6"/>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在何地何单位工作或学习</w:t>
            </w:r>
          </w:p>
        </w:tc>
        <w:tc>
          <w:tcPr>
            <w:tcW w:w="1595"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任何职务</w:t>
            </w:r>
          </w:p>
        </w:tc>
        <w:tc>
          <w:tcPr>
            <w:tcW w:w="1886"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3"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3300"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5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3300"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5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3300"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5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3300"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5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3"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3300" w:type="dxa"/>
            <w:gridSpan w:val="6"/>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5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188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8" w:hRule="atLeast"/>
        </w:trPr>
        <w:tc>
          <w:tcPr>
            <w:tcW w:w="88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学历</w:t>
            </w: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学  历</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毕业院校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及时间</w:t>
            </w:r>
          </w:p>
        </w:tc>
        <w:tc>
          <w:tcPr>
            <w:tcW w:w="1311"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781"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修业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年限</w:t>
            </w:r>
          </w:p>
        </w:tc>
        <w:tc>
          <w:tcPr>
            <w:tcW w:w="120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815"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所学</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专业</w:t>
            </w:r>
          </w:p>
        </w:tc>
        <w:tc>
          <w:tcPr>
            <w:tcW w:w="7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862"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证书</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编号</w:t>
            </w:r>
          </w:p>
        </w:tc>
        <w:tc>
          <w:tcPr>
            <w:tcW w:w="102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1226"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最高</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学历</w:t>
            </w:r>
          </w:p>
        </w:tc>
        <w:tc>
          <w:tcPr>
            <w:tcW w:w="1646"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毕业院校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及时间</w:t>
            </w:r>
          </w:p>
        </w:tc>
        <w:tc>
          <w:tcPr>
            <w:tcW w:w="1311"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781"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修业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年限</w:t>
            </w:r>
          </w:p>
        </w:tc>
        <w:tc>
          <w:tcPr>
            <w:tcW w:w="1208"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815"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所学</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专业</w:t>
            </w:r>
          </w:p>
        </w:tc>
        <w:tc>
          <w:tcPr>
            <w:tcW w:w="7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　</w:t>
            </w:r>
          </w:p>
        </w:tc>
        <w:tc>
          <w:tcPr>
            <w:tcW w:w="862"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证书</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编号</w:t>
            </w:r>
          </w:p>
        </w:tc>
        <w:tc>
          <w:tcPr>
            <w:tcW w:w="102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886" w:type="dxa"/>
            <w:vMerge w:val="restart"/>
            <w:tcBorders>
              <w:top w:val="nil"/>
              <w:left w:val="single" w:color="auto" w:sz="4" w:space="0"/>
              <w:bottom w:val="single" w:color="000000"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保</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证</w:t>
            </w:r>
          </w:p>
        </w:tc>
        <w:tc>
          <w:tcPr>
            <w:tcW w:w="9653" w:type="dxa"/>
            <w:gridSpan w:val="16"/>
            <w:tcBorders>
              <w:top w:val="nil"/>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1.本报名表所填内容正确无误，所提交的证件真实有效。本人完全了解本次招考的报名条件并保证本人符合本次招考的报名条件。如有虚假，由此产生的一切后果由本人承担。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886" w:type="dxa"/>
            <w:vMerge w:val="continue"/>
            <w:tcBorders>
              <w:top w:val="nil"/>
              <w:left w:val="single" w:color="auto" w:sz="4" w:space="0"/>
              <w:bottom w:val="single" w:color="000000"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tcBorders>
              <w:top w:val="nil"/>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2.一经聘用，坚决服从岗位安排，按时上岗。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886" w:type="dxa"/>
            <w:vMerge w:val="continue"/>
            <w:tcBorders>
              <w:top w:val="nil"/>
              <w:left w:val="single" w:color="auto" w:sz="4" w:space="0"/>
              <w:bottom w:val="single" w:color="000000"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tcBorders>
              <w:top w:val="nil"/>
              <w:left w:val="nil"/>
              <w:bottom w:val="single" w:color="auto"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报考人员签名：                                              2017年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69" w:hRule="atLeast"/>
        </w:trPr>
        <w:tc>
          <w:tcPr>
            <w:tcW w:w="886" w:type="dxa"/>
            <w:vMerge w:val="restart"/>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计生部门审查意  见</w:t>
            </w:r>
          </w:p>
        </w:tc>
        <w:tc>
          <w:tcPr>
            <w:tcW w:w="9653" w:type="dxa"/>
            <w:gridSpan w:val="16"/>
            <w:vMerge w:val="restart"/>
            <w:tcBorders>
              <w:top w:val="nil"/>
              <w:left w:val="nil"/>
              <w:bottom w:val="nil"/>
              <w:right w:val="single" w:color="000000"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审核人签名：                                                 （盖章）</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9" w:hRule="atLeast"/>
        </w:trPr>
        <w:tc>
          <w:tcPr>
            <w:tcW w:w="88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vMerge w:val="continue"/>
            <w:tcBorders>
              <w:top w:val="nil"/>
              <w:left w:val="nil"/>
              <w:bottom w:val="nil"/>
              <w:right w:val="single" w:color="000000"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2" w:hRule="atLeast"/>
        </w:trPr>
        <w:tc>
          <w:tcPr>
            <w:tcW w:w="886" w:type="dxa"/>
            <w:vMerge w:val="continue"/>
            <w:tcBorders>
              <w:top w:val="nil"/>
              <w:left w:val="single" w:color="auto" w:sz="4" w:space="0"/>
              <w:bottom w:val="nil"/>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vMerge w:val="continue"/>
            <w:tcBorders>
              <w:top w:val="nil"/>
              <w:left w:val="nil"/>
              <w:bottom w:val="nil"/>
              <w:right w:val="single" w:color="000000"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2" w:hRule="atLeast"/>
        </w:trPr>
        <w:tc>
          <w:tcPr>
            <w:tcW w:w="886" w:type="dxa"/>
            <w:vMerge w:val="restart"/>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招聘小组审查</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意  见</w:t>
            </w:r>
          </w:p>
        </w:tc>
        <w:tc>
          <w:tcPr>
            <w:tcW w:w="9653" w:type="dxa"/>
            <w:gridSpan w:val="16"/>
            <w:vMerge w:val="restart"/>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（盖章）</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12"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7" w:hRule="atLeast"/>
        </w:trPr>
        <w:tc>
          <w:tcPr>
            <w:tcW w:w="886" w:type="dxa"/>
            <w:vMerge w:val="continue"/>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c>
          <w:tcPr>
            <w:tcW w:w="9653" w:type="dxa"/>
            <w:gridSpan w:val="16"/>
            <w:vMerge w:val="continue"/>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0539" w:type="dxa"/>
            <w:gridSpan w:val="17"/>
            <w:vMerge w:val="restart"/>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说明：1.“计生部门审查意见栏”应说明应聘人员有无违反计划生育。</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2.该表须于指定时间交海南省昌江黎族自治县教育局人事股，逾期未交者视为放弃竞聘考试资格。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8" w:hRule="atLeast"/>
        </w:trPr>
        <w:tc>
          <w:tcPr>
            <w:tcW w:w="10539" w:type="dxa"/>
            <w:gridSpan w:val="17"/>
            <w:vMerge w:val="continue"/>
            <w:tcBorders>
              <w:top w:val="nil"/>
              <w:left w:val="nil"/>
              <w:bottom w:val="nil"/>
              <w:right w:val="nil"/>
            </w:tcBorders>
            <w:shd w:val="clear"/>
            <w:tcMar>
              <w:top w:w="0" w:type="dxa"/>
              <w:left w:w="108" w:type="dxa"/>
              <w:bottom w:w="0" w:type="dxa"/>
              <w:right w:w="108" w:type="dxa"/>
            </w:tcMar>
            <w:vAlign w:val="center"/>
          </w:tcPr>
          <w:p>
            <w:pPr>
              <w:rPr>
                <w:rFonts w:hint="default" w:ascii="Geneva" w:hAnsi="Geneva" w:eastAsia="Geneva" w:cs="Geneva"/>
                <w:color w:val="000000"/>
                <w:sz w:val="15"/>
                <w:szCs w:val="15"/>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Geneva">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62DC1"/>
    <w:rsid w:val="48C62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2017-09-01T09:03:00Z</dcterms:created>
  <dc:creator>ASUS</dc:creator>
  <cp:lastModifiedBy>ASUS</cp:lastModifiedBy>
  <dcterms:modified xsi:type="dcterms:W3CDTF">2017-09-01T09:04:17Z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