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408" w:beforeAutospacing="0" w:after="0" w:afterAutospacing="0" w:line="360" w:lineRule="auto"/>
        <w:ind w:left="0" w:right="0"/>
        <w:jc w:val="center"/>
      </w:pPr>
      <w:r>
        <w:rPr>
          <w:rFonts w:hint="eastAsia" w:ascii="Arial" w:hAnsi="Arial" w:cs="Arial"/>
          <w:b/>
          <w:color w:val="464646"/>
          <w:sz w:val="24"/>
          <w:szCs w:val="24"/>
          <w:bdr w:val="none" w:color="auto" w:sz="0" w:space="0"/>
          <w:shd w:val="clear" w:fill="FFFFFF"/>
        </w:rPr>
        <w:t>教师岗位</w:t>
      </w:r>
    </w:p>
    <w:tbl>
      <w:tblPr>
        <w:tblW w:w="10636" w:type="dxa"/>
        <w:jc w:val="center"/>
        <w:tblInd w:w="-105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1281"/>
        <w:gridCol w:w="1422"/>
        <w:gridCol w:w="815"/>
        <w:gridCol w:w="4505"/>
        <w:gridCol w:w="26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833" w:hRule="atLeast"/>
          <w:jc w:val="center"/>
        </w:trPr>
        <w:tc>
          <w:tcPr>
            <w:tcW w:w="1281"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line="450" w:lineRule="atLeast"/>
              <w:jc w:val="center"/>
            </w:pPr>
            <w:r>
              <w:rPr>
                <w:rFonts w:hint="default" w:ascii="Arial" w:hAnsi="Arial" w:cs="Arial"/>
                <w:b/>
                <w:color w:val="000000"/>
                <w:sz w:val="24"/>
                <w:szCs w:val="24"/>
                <w:bdr w:val="none" w:color="auto" w:sz="0" w:space="0"/>
              </w:rPr>
              <w:t>单位</w:t>
            </w:r>
          </w:p>
        </w:tc>
        <w:tc>
          <w:tcPr>
            <w:tcW w:w="1422"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line="450" w:lineRule="atLeast"/>
              <w:jc w:val="center"/>
            </w:pPr>
            <w:r>
              <w:rPr>
                <w:rFonts w:hint="default" w:ascii="Arial" w:hAnsi="Arial" w:cs="Arial"/>
                <w:b/>
                <w:color w:val="000000"/>
                <w:sz w:val="24"/>
                <w:szCs w:val="24"/>
                <w:bdr w:val="none" w:color="auto" w:sz="0" w:space="0"/>
              </w:rPr>
              <w:t>专业方向</w:t>
            </w:r>
          </w:p>
        </w:tc>
        <w:tc>
          <w:tcPr>
            <w:tcW w:w="815"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line="450" w:lineRule="atLeast"/>
              <w:jc w:val="center"/>
            </w:pPr>
            <w:r>
              <w:rPr>
                <w:rFonts w:hint="default" w:ascii="Arial" w:hAnsi="Arial" w:cs="Arial"/>
                <w:b/>
                <w:color w:val="000000"/>
                <w:sz w:val="24"/>
                <w:szCs w:val="24"/>
                <w:bdr w:val="none" w:color="auto" w:sz="0" w:space="0"/>
              </w:rPr>
              <w:t>招聘</w:t>
            </w:r>
          </w:p>
          <w:p>
            <w:pPr>
              <w:pStyle w:val="2"/>
              <w:keepNext w:val="0"/>
              <w:keepLines w:val="0"/>
              <w:widowControl/>
              <w:suppressLineNumbers w:val="0"/>
              <w:spacing w:line="450" w:lineRule="atLeast"/>
              <w:jc w:val="center"/>
            </w:pPr>
            <w:r>
              <w:rPr>
                <w:rFonts w:hint="default" w:ascii="Arial" w:hAnsi="Arial" w:cs="Arial"/>
                <w:b/>
                <w:color w:val="000000"/>
                <w:sz w:val="24"/>
                <w:szCs w:val="24"/>
                <w:bdr w:val="none" w:color="auto" w:sz="0" w:space="0"/>
              </w:rPr>
              <w:t>人数</w:t>
            </w:r>
          </w:p>
        </w:tc>
        <w:tc>
          <w:tcPr>
            <w:tcW w:w="4505"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line="450" w:lineRule="atLeast"/>
              <w:jc w:val="center"/>
            </w:pPr>
            <w:r>
              <w:rPr>
                <w:rFonts w:hint="default" w:ascii="Arial" w:hAnsi="Arial" w:cs="Arial"/>
                <w:b/>
                <w:color w:val="000000"/>
                <w:sz w:val="24"/>
                <w:szCs w:val="24"/>
                <w:bdr w:val="none" w:color="auto" w:sz="0" w:space="0"/>
              </w:rPr>
              <w:t>招聘条件</w:t>
            </w:r>
          </w:p>
        </w:tc>
        <w:tc>
          <w:tcPr>
            <w:tcW w:w="2613"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line="450" w:lineRule="atLeast"/>
              <w:jc w:val="center"/>
            </w:pPr>
            <w:r>
              <w:rPr>
                <w:rFonts w:hint="default" w:ascii="Arial" w:hAnsi="Arial" w:cs="Arial"/>
                <w:b/>
                <w:color w:val="000000"/>
                <w:sz w:val="24"/>
                <w:szCs w:val="24"/>
                <w:bdr w:val="none" w:color="auto" w:sz="0" w:space="0"/>
              </w:rPr>
              <w:t>岗位职责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366" w:hRule="atLeast"/>
          <w:jc w:val="center"/>
        </w:trPr>
        <w:tc>
          <w:tcPr>
            <w:tcW w:w="1281"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line="450" w:lineRule="atLeast"/>
              <w:jc w:val="center"/>
            </w:pPr>
            <w:r>
              <w:rPr>
                <w:rFonts w:hint="default" w:ascii="Arial" w:hAnsi="Arial" w:cs="Arial"/>
                <w:color w:val="464646"/>
                <w:sz w:val="21"/>
                <w:szCs w:val="21"/>
                <w:bdr w:val="none" w:color="auto" w:sz="0" w:space="0"/>
              </w:rPr>
              <w:t>外国语学院</w:t>
            </w:r>
          </w:p>
        </w:tc>
        <w:tc>
          <w:tcPr>
            <w:tcW w:w="1422"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line="450" w:lineRule="atLeast"/>
              <w:jc w:val="center"/>
            </w:pPr>
            <w:r>
              <w:rPr>
                <w:rFonts w:hint="default" w:ascii="Arial" w:hAnsi="Arial" w:cs="Arial"/>
                <w:color w:val="464646"/>
                <w:sz w:val="21"/>
                <w:szCs w:val="21"/>
                <w:bdr w:val="none" w:color="auto" w:sz="0" w:space="0"/>
              </w:rPr>
              <w:t>法语</w:t>
            </w:r>
          </w:p>
        </w:tc>
        <w:tc>
          <w:tcPr>
            <w:tcW w:w="81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line="450" w:lineRule="atLeast"/>
              <w:jc w:val="center"/>
            </w:pPr>
            <w:r>
              <w:rPr>
                <w:rFonts w:hint="default" w:ascii="Arial" w:hAnsi="Arial" w:cs="Arial"/>
                <w:color w:val="464646"/>
                <w:sz w:val="21"/>
                <w:szCs w:val="21"/>
                <w:bdr w:val="none" w:color="auto" w:sz="0" w:space="0"/>
              </w:rPr>
              <w:t>1</w:t>
            </w:r>
          </w:p>
        </w:tc>
        <w:tc>
          <w:tcPr>
            <w:tcW w:w="450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line="450" w:lineRule="atLeast"/>
            </w:pPr>
            <w:r>
              <w:rPr>
                <w:rFonts w:hint="default" w:ascii="Arial" w:hAnsi="Arial" w:cs="Arial"/>
                <w:color w:val="464646"/>
                <w:sz w:val="21"/>
                <w:szCs w:val="21"/>
                <w:bdr w:val="none" w:color="auto" w:sz="0" w:space="0"/>
              </w:rPr>
              <w:t>1、重点高校法语语言文学专业博士研究生毕业（</w:t>
            </w:r>
            <w:r>
              <w:rPr>
                <w:rFonts w:hint="default" w:ascii="Arial" w:hAnsi="Arial" w:cs="Arial"/>
                <w:color w:val="000000"/>
                <w:sz w:val="21"/>
                <w:szCs w:val="21"/>
                <w:bdr w:val="none" w:color="auto" w:sz="0" w:space="0"/>
              </w:rPr>
              <w:t>本科、硕士阶段须为重点高校相关专业）</w:t>
            </w:r>
            <w:r>
              <w:rPr>
                <w:rFonts w:hint="default" w:ascii="Arial" w:hAnsi="Arial" w:cs="Arial"/>
                <w:color w:val="464646"/>
                <w:sz w:val="21"/>
                <w:szCs w:val="21"/>
                <w:bdr w:val="none" w:color="auto" w:sz="0" w:space="0"/>
              </w:rPr>
              <w:t>；</w:t>
            </w:r>
          </w:p>
          <w:p>
            <w:pPr>
              <w:pStyle w:val="2"/>
              <w:keepNext w:val="0"/>
              <w:keepLines w:val="0"/>
              <w:widowControl/>
              <w:suppressLineNumbers w:val="0"/>
              <w:spacing w:line="450" w:lineRule="atLeast"/>
            </w:pPr>
            <w:r>
              <w:rPr>
                <w:rFonts w:hint="default" w:ascii="Arial" w:hAnsi="Arial" w:cs="Arial"/>
                <w:color w:val="464646"/>
                <w:sz w:val="21"/>
                <w:szCs w:val="21"/>
                <w:bdr w:val="none" w:color="auto" w:sz="0" w:space="0"/>
              </w:rPr>
              <w:t>2、具有较高的法语水平，能熟练使用office软件；</w:t>
            </w:r>
          </w:p>
          <w:p>
            <w:pPr>
              <w:pStyle w:val="2"/>
              <w:keepNext w:val="0"/>
              <w:keepLines w:val="0"/>
              <w:widowControl/>
              <w:suppressLineNumbers w:val="0"/>
              <w:spacing w:line="450" w:lineRule="atLeast"/>
            </w:pPr>
            <w:r>
              <w:rPr>
                <w:rFonts w:hint="default" w:ascii="Arial" w:hAnsi="Arial" w:cs="Arial"/>
                <w:color w:val="464646"/>
                <w:sz w:val="21"/>
                <w:szCs w:val="21"/>
                <w:bdr w:val="none" w:color="auto" w:sz="0" w:space="0"/>
              </w:rPr>
              <w:t>3、年龄不超过40周岁，具有教学经验和科研成果者优先；</w:t>
            </w:r>
          </w:p>
          <w:p>
            <w:pPr>
              <w:pStyle w:val="2"/>
              <w:keepNext w:val="0"/>
              <w:keepLines w:val="0"/>
              <w:widowControl/>
              <w:suppressLineNumbers w:val="0"/>
              <w:spacing w:line="450" w:lineRule="atLeast"/>
            </w:pPr>
            <w:r>
              <w:rPr>
                <w:rFonts w:hint="default" w:ascii="Arial" w:hAnsi="Arial" w:cs="Arial"/>
                <w:color w:val="464646"/>
                <w:sz w:val="21"/>
                <w:szCs w:val="21"/>
                <w:bdr w:val="none" w:color="auto" w:sz="0" w:space="0"/>
              </w:rPr>
              <w:t>4、特别优秀者可为硕士研究生毕业。</w:t>
            </w:r>
          </w:p>
        </w:tc>
        <w:tc>
          <w:tcPr>
            <w:tcW w:w="2613"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line="450" w:lineRule="atLeast"/>
            </w:pPr>
            <w:r>
              <w:rPr>
                <w:rFonts w:hint="default" w:ascii="Arial" w:hAnsi="Arial" w:cs="Arial"/>
                <w:color w:val="464646"/>
                <w:sz w:val="21"/>
                <w:szCs w:val="21"/>
                <w:bdr w:val="none" w:color="auto" w:sz="0" w:space="0"/>
              </w:rPr>
              <w:t>1、承担法语专业相关课程的教学工作；</w:t>
            </w:r>
          </w:p>
          <w:p>
            <w:pPr>
              <w:pStyle w:val="2"/>
              <w:keepNext w:val="0"/>
              <w:keepLines w:val="0"/>
              <w:widowControl/>
              <w:suppressLineNumbers w:val="0"/>
              <w:spacing w:line="450" w:lineRule="atLeast"/>
            </w:pPr>
            <w:r>
              <w:rPr>
                <w:rFonts w:hint="default" w:ascii="Arial" w:hAnsi="Arial" w:cs="Arial"/>
                <w:color w:val="464646"/>
                <w:sz w:val="21"/>
                <w:szCs w:val="21"/>
                <w:bdr w:val="none" w:color="auto" w:sz="0" w:space="0"/>
              </w:rPr>
              <w:t>2、承担一定的科研任务；</w:t>
            </w:r>
          </w:p>
          <w:p>
            <w:pPr>
              <w:pStyle w:val="2"/>
              <w:keepNext w:val="0"/>
              <w:keepLines w:val="0"/>
              <w:widowControl/>
              <w:suppressLineNumbers w:val="0"/>
              <w:spacing w:line="450" w:lineRule="atLeast"/>
            </w:pPr>
            <w:r>
              <w:rPr>
                <w:rFonts w:hint="default" w:ascii="Arial" w:hAnsi="Arial" w:cs="Arial"/>
                <w:color w:val="464646"/>
                <w:sz w:val="21"/>
                <w:szCs w:val="21"/>
                <w:bdr w:val="none" w:color="auto" w:sz="0" w:space="0"/>
              </w:rPr>
              <w:t>3、参与学科专业建设、学生教育管理等工作。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366" w:hRule="atLeast"/>
          <w:jc w:val="center"/>
        </w:trPr>
        <w:tc>
          <w:tcPr>
            <w:tcW w:w="1281"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default" w:ascii="Arial" w:hAnsi="Arial" w:cs="Arial"/>
                <w:color w:val="464646"/>
                <w:sz w:val="18"/>
                <w:szCs w:val="18"/>
              </w:rPr>
            </w:pPr>
          </w:p>
        </w:tc>
        <w:tc>
          <w:tcPr>
            <w:tcW w:w="1422"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line="450" w:lineRule="atLeast"/>
              <w:jc w:val="center"/>
            </w:pPr>
            <w:r>
              <w:rPr>
                <w:rFonts w:hint="default" w:ascii="Arial" w:hAnsi="Arial" w:cs="Arial"/>
                <w:color w:val="464646"/>
                <w:sz w:val="21"/>
                <w:szCs w:val="21"/>
                <w:bdr w:val="none" w:color="auto" w:sz="0" w:space="0"/>
              </w:rPr>
              <w:t>德语</w:t>
            </w:r>
          </w:p>
        </w:tc>
        <w:tc>
          <w:tcPr>
            <w:tcW w:w="81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line="450" w:lineRule="atLeast"/>
              <w:jc w:val="center"/>
            </w:pPr>
            <w:r>
              <w:rPr>
                <w:rFonts w:hint="default" w:ascii="Arial" w:hAnsi="Arial" w:cs="Arial"/>
                <w:color w:val="464646"/>
                <w:sz w:val="21"/>
                <w:szCs w:val="21"/>
                <w:bdr w:val="none" w:color="auto" w:sz="0" w:space="0"/>
              </w:rPr>
              <w:t>1</w:t>
            </w:r>
          </w:p>
        </w:tc>
        <w:tc>
          <w:tcPr>
            <w:tcW w:w="450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line="450" w:lineRule="atLeast"/>
            </w:pPr>
            <w:r>
              <w:rPr>
                <w:rFonts w:hint="default" w:ascii="Arial" w:hAnsi="Arial" w:cs="Arial"/>
                <w:color w:val="464646"/>
                <w:sz w:val="21"/>
                <w:szCs w:val="21"/>
                <w:bdr w:val="none" w:color="auto" w:sz="0" w:space="0"/>
              </w:rPr>
              <w:t>1、国内重点高校德语语言文学专业或德语国家德语文学/德语语言学/跨文化/对外德语教学专业博士研究生毕业（</w:t>
            </w:r>
            <w:r>
              <w:rPr>
                <w:rFonts w:hint="default" w:ascii="Arial" w:hAnsi="Arial" w:cs="Arial"/>
                <w:color w:val="000000"/>
                <w:sz w:val="21"/>
                <w:szCs w:val="21"/>
                <w:bdr w:val="none" w:color="auto" w:sz="0" w:space="0"/>
              </w:rPr>
              <w:t>本科、硕士阶段须为重点高校相关专业）</w:t>
            </w:r>
            <w:r>
              <w:rPr>
                <w:rFonts w:hint="default" w:ascii="Arial" w:hAnsi="Arial" w:cs="Arial"/>
                <w:color w:val="464646"/>
                <w:sz w:val="21"/>
                <w:szCs w:val="21"/>
                <w:bdr w:val="none" w:color="auto" w:sz="0" w:space="0"/>
              </w:rPr>
              <w:t>；</w:t>
            </w:r>
          </w:p>
          <w:p>
            <w:pPr>
              <w:pStyle w:val="2"/>
              <w:keepNext w:val="0"/>
              <w:keepLines w:val="0"/>
              <w:widowControl/>
              <w:suppressLineNumbers w:val="0"/>
              <w:spacing w:line="450" w:lineRule="atLeast"/>
            </w:pPr>
            <w:r>
              <w:rPr>
                <w:rFonts w:hint="default" w:ascii="Arial" w:hAnsi="Arial" w:cs="Arial"/>
                <w:color w:val="464646"/>
                <w:sz w:val="21"/>
                <w:szCs w:val="21"/>
                <w:bdr w:val="none" w:color="auto" w:sz="0" w:space="0"/>
              </w:rPr>
              <w:t>2、德语专业水平优秀，德语专业八级优秀或者德福欧标C1以上；</w:t>
            </w:r>
          </w:p>
          <w:p>
            <w:pPr>
              <w:pStyle w:val="2"/>
              <w:keepNext w:val="0"/>
              <w:keepLines w:val="0"/>
              <w:widowControl/>
              <w:suppressLineNumbers w:val="0"/>
              <w:spacing w:line="450" w:lineRule="atLeast"/>
            </w:pPr>
            <w:r>
              <w:rPr>
                <w:rFonts w:hint="default" w:ascii="Arial" w:hAnsi="Arial" w:cs="Arial"/>
                <w:color w:val="464646"/>
                <w:sz w:val="21"/>
                <w:szCs w:val="21"/>
                <w:bdr w:val="none" w:color="auto" w:sz="0" w:space="0"/>
              </w:rPr>
              <w:t>3、年龄不超过35周岁。</w:t>
            </w:r>
          </w:p>
        </w:tc>
        <w:tc>
          <w:tcPr>
            <w:tcW w:w="2613"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line="450" w:lineRule="atLeast"/>
            </w:pPr>
            <w:r>
              <w:rPr>
                <w:rFonts w:hint="default" w:ascii="Arial" w:hAnsi="Arial" w:cs="Arial"/>
                <w:color w:val="464646"/>
                <w:sz w:val="21"/>
                <w:szCs w:val="21"/>
                <w:bdr w:val="none" w:color="auto" w:sz="0" w:space="0"/>
              </w:rPr>
              <w:t>本科从零起点到高年级的德语教学、德语教学研究或语言文学科研、并协助部分行政工作等。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1366" w:hRule="atLeast"/>
          <w:jc w:val="center"/>
        </w:trPr>
        <w:tc>
          <w:tcPr>
            <w:tcW w:w="1281"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default" w:ascii="Arial" w:hAnsi="Arial" w:cs="Arial"/>
                <w:color w:val="464646"/>
                <w:sz w:val="18"/>
                <w:szCs w:val="18"/>
              </w:rPr>
            </w:pPr>
          </w:p>
        </w:tc>
        <w:tc>
          <w:tcPr>
            <w:tcW w:w="1422"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line="450" w:lineRule="atLeast"/>
              <w:jc w:val="center"/>
            </w:pPr>
            <w:r>
              <w:rPr>
                <w:rFonts w:hint="default" w:ascii="Arial" w:hAnsi="Arial" w:cs="Arial"/>
                <w:color w:val="464646"/>
                <w:sz w:val="21"/>
                <w:szCs w:val="21"/>
                <w:bdr w:val="none" w:color="auto" w:sz="0" w:space="0"/>
              </w:rPr>
              <w:t>英语</w:t>
            </w:r>
          </w:p>
        </w:tc>
        <w:tc>
          <w:tcPr>
            <w:tcW w:w="81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line="450" w:lineRule="atLeast"/>
              <w:jc w:val="center"/>
            </w:pPr>
            <w:r>
              <w:rPr>
                <w:rFonts w:hint="default" w:ascii="Arial" w:hAnsi="Arial" w:cs="Arial"/>
                <w:color w:val="464646"/>
                <w:sz w:val="21"/>
                <w:szCs w:val="21"/>
                <w:bdr w:val="none" w:color="auto" w:sz="0" w:space="0"/>
              </w:rPr>
              <w:t>3</w:t>
            </w:r>
          </w:p>
        </w:tc>
        <w:tc>
          <w:tcPr>
            <w:tcW w:w="450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line="450" w:lineRule="atLeast"/>
            </w:pPr>
            <w:r>
              <w:rPr>
                <w:rFonts w:hint="default" w:ascii="Arial" w:hAnsi="Arial" w:cs="Arial"/>
                <w:color w:val="464646"/>
                <w:sz w:val="21"/>
                <w:szCs w:val="21"/>
                <w:bdr w:val="none" w:color="auto" w:sz="0" w:space="0"/>
              </w:rPr>
              <w:t>1、重点高校英语专业博士研究生毕业（</w:t>
            </w:r>
            <w:r>
              <w:rPr>
                <w:rFonts w:hint="default" w:ascii="Arial" w:hAnsi="Arial" w:cs="Arial"/>
                <w:color w:val="000000"/>
                <w:sz w:val="21"/>
                <w:szCs w:val="21"/>
                <w:bdr w:val="none" w:color="auto" w:sz="0" w:space="0"/>
              </w:rPr>
              <w:t>本科、硕士阶段须为重点高校相关专业）；</w:t>
            </w:r>
          </w:p>
          <w:p>
            <w:pPr>
              <w:pStyle w:val="2"/>
              <w:keepNext w:val="0"/>
              <w:keepLines w:val="0"/>
              <w:widowControl/>
              <w:suppressLineNumbers w:val="0"/>
              <w:spacing w:line="450" w:lineRule="atLeast"/>
            </w:pPr>
            <w:r>
              <w:rPr>
                <w:rFonts w:hint="default" w:ascii="Arial" w:hAnsi="Arial" w:cs="Arial"/>
                <w:color w:val="464646"/>
                <w:sz w:val="21"/>
                <w:szCs w:val="21"/>
                <w:bdr w:val="none" w:color="auto" w:sz="0" w:space="0"/>
              </w:rPr>
              <w:t>2、精通英语，能熟练使用office软件；</w:t>
            </w:r>
          </w:p>
          <w:p>
            <w:pPr>
              <w:pStyle w:val="2"/>
              <w:keepNext w:val="0"/>
              <w:keepLines w:val="0"/>
              <w:widowControl/>
              <w:suppressLineNumbers w:val="0"/>
              <w:spacing w:line="450" w:lineRule="atLeast"/>
            </w:pPr>
            <w:r>
              <w:rPr>
                <w:rFonts w:hint="default" w:ascii="Arial" w:hAnsi="Arial" w:cs="Arial"/>
                <w:color w:val="464646"/>
                <w:sz w:val="21"/>
                <w:szCs w:val="21"/>
                <w:bdr w:val="none" w:color="auto" w:sz="0" w:space="0"/>
              </w:rPr>
              <w:t>3、具有相关教学科研经历者优先；</w:t>
            </w:r>
          </w:p>
          <w:p>
            <w:pPr>
              <w:pStyle w:val="2"/>
              <w:keepNext w:val="0"/>
              <w:keepLines w:val="0"/>
              <w:widowControl/>
              <w:suppressLineNumbers w:val="0"/>
              <w:spacing w:line="450" w:lineRule="atLeast"/>
            </w:pPr>
            <w:r>
              <w:rPr>
                <w:rFonts w:hint="default" w:ascii="Arial" w:hAnsi="Arial" w:cs="Arial"/>
                <w:color w:val="464646"/>
                <w:sz w:val="21"/>
                <w:szCs w:val="21"/>
                <w:bdr w:val="none" w:color="auto" w:sz="0" w:space="0"/>
              </w:rPr>
              <w:t>4、特别优秀者可为硕士研究生毕业。</w:t>
            </w:r>
          </w:p>
        </w:tc>
        <w:tc>
          <w:tcPr>
            <w:tcW w:w="2613"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line="450" w:lineRule="atLeast"/>
            </w:pPr>
            <w:r>
              <w:rPr>
                <w:rFonts w:hint="default" w:ascii="Arial" w:hAnsi="Arial" w:cs="Arial"/>
                <w:color w:val="464646"/>
                <w:sz w:val="21"/>
                <w:szCs w:val="21"/>
                <w:bdr w:val="none" w:color="auto" w:sz="0" w:space="0"/>
              </w:rPr>
              <w:t>1、承担英语专业及学校大学英语课程的教学工作；</w:t>
            </w:r>
          </w:p>
          <w:p>
            <w:pPr>
              <w:pStyle w:val="2"/>
              <w:keepNext w:val="0"/>
              <w:keepLines w:val="0"/>
              <w:widowControl/>
              <w:suppressLineNumbers w:val="0"/>
              <w:spacing w:line="450" w:lineRule="atLeast"/>
            </w:pPr>
            <w:r>
              <w:rPr>
                <w:rFonts w:hint="default" w:ascii="Arial" w:hAnsi="Arial" w:cs="Arial"/>
                <w:color w:val="464646"/>
                <w:sz w:val="21"/>
                <w:szCs w:val="21"/>
                <w:bdr w:val="none" w:color="auto" w:sz="0" w:space="0"/>
              </w:rPr>
              <w:t>2、参与学科专业建设、学生教育管理等工作。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366" w:hRule="atLeast"/>
          <w:jc w:val="center"/>
        </w:trPr>
        <w:tc>
          <w:tcPr>
            <w:tcW w:w="1281"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line="450" w:lineRule="atLeast"/>
              <w:jc w:val="center"/>
            </w:pPr>
            <w:r>
              <w:rPr>
                <w:rFonts w:hint="default" w:ascii="Arial" w:hAnsi="Arial" w:cs="Arial"/>
                <w:color w:val="464646"/>
                <w:sz w:val="21"/>
                <w:szCs w:val="21"/>
                <w:bdr w:val="none" w:color="auto" w:sz="0" w:space="0"/>
              </w:rPr>
              <w:t>信息科学与工程学院</w:t>
            </w:r>
          </w:p>
        </w:tc>
        <w:tc>
          <w:tcPr>
            <w:tcW w:w="1422"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line="450" w:lineRule="atLeast"/>
              <w:jc w:val="center"/>
            </w:pPr>
            <w:r>
              <w:rPr>
                <w:rFonts w:hint="default" w:ascii="Arial" w:hAnsi="Arial" w:cs="Arial"/>
                <w:color w:val="464646"/>
                <w:sz w:val="21"/>
                <w:szCs w:val="21"/>
                <w:bdr w:val="none" w:color="auto" w:sz="0" w:space="0"/>
              </w:rPr>
              <w:t>计算机类</w:t>
            </w:r>
          </w:p>
        </w:tc>
        <w:tc>
          <w:tcPr>
            <w:tcW w:w="81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line="450" w:lineRule="atLeast"/>
              <w:jc w:val="center"/>
            </w:pPr>
            <w:r>
              <w:rPr>
                <w:rFonts w:hint="default" w:ascii="Arial" w:hAnsi="Arial" w:cs="Arial"/>
                <w:color w:val="464646"/>
                <w:sz w:val="21"/>
                <w:szCs w:val="21"/>
                <w:bdr w:val="none" w:color="auto" w:sz="0" w:space="0"/>
              </w:rPr>
              <w:t>2</w:t>
            </w:r>
          </w:p>
        </w:tc>
        <w:tc>
          <w:tcPr>
            <w:tcW w:w="450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line="450" w:lineRule="atLeast"/>
            </w:pPr>
            <w:r>
              <w:rPr>
                <w:rFonts w:hint="default" w:ascii="Arial" w:hAnsi="Arial" w:cs="Arial"/>
                <w:color w:val="464646"/>
                <w:sz w:val="21"/>
                <w:szCs w:val="21"/>
                <w:bdr w:val="none" w:color="auto" w:sz="0" w:space="0"/>
              </w:rPr>
              <w:t>1、重点高校计算机、软件、网络相关专业博士研究生毕业（</w:t>
            </w:r>
            <w:r>
              <w:rPr>
                <w:rFonts w:hint="default" w:ascii="Arial" w:hAnsi="Arial" w:cs="Arial"/>
                <w:color w:val="000000"/>
                <w:sz w:val="21"/>
                <w:szCs w:val="21"/>
                <w:bdr w:val="none" w:color="auto" w:sz="0" w:space="0"/>
              </w:rPr>
              <w:t>本科、硕士阶段须为重点高校相关专业）</w:t>
            </w:r>
            <w:r>
              <w:rPr>
                <w:rFonts w:hint="default" w:ascii="Arial" w:hAnsi="Arial" w:cs="Arial"/>
                <w:color w:val="464646"/>
                <w:sz w:val="21"/>
                <w:szCs w:val="21"/>
                <w:bdr w:val="none" w:color="auto" w:sz="0" w:space="0"/>
              </w:rPr>
              <w:t>或具有副教授及以上职称；</w:t>
            </w:r>
          </w:p>
          <w:p>
            <w:pPr>
              <w:pStyle w:val="2"/>
              <w:keepNext w:val="0"/>
              <w:keepLines w:val="0"/>
              <w:widowControl/>
              <w:suppressLineNumbers w:val="0"/>
              <w:spacing w:line="450" w:lineRule="atLeast"/>
            </w:pPr>
            <w:r>
              <w:rPr>
                <w:rFonts w:hint="default" w:ascii="Arial" w:hAnsi="Arial" w:cs="Arial"/>
                <w:color w:val="464646"/>
                <w:sz w:val="21"/>
                <w:szCs w:val="21"/>
                <w:bdr w:val="none" w:color="auto" w:sz="0" w:space="0"/>
              </w:rPr>
              <w:t>2、年龄不超过35周岁</w:t>
            </w:r>
          </w:p>
          <w:p>
            <w:pPr>
              <w:pStyle w:val="2"/>
              <w:keepNext w:val="0"/>
              <w:keepLines w:val="0"/>
              <w:widowControl/>
              <w:suppressLineNumbers w:val="0"/>
              <w:spacing w:line="450" w:lineRule="atLeast"/>
            </w:pPr>
            <w:r>
              <w:rPr>
                <w:rFonts w:hint="default" w:ascii="Arial" w:hAnsi="Arial" w:cs="Arial"/>
                <w:color w:val="464646"/>
                <w:sz w:val="21"/>
                <w:szCs w:val="21"/>
                <w:bdr w:val="none" w:color="auto" w:sz="0" w:space="0"/>
              </w:rPr>
              <w:t>3、具有高校教学科研、学生管理工作经历者优先；</w:t>
            </w:r>
          </w:p>
          <w:p>
            <w:pPr>
              <w:pStyle w:val="2"/>
              <w:keepNext w:val="0"/>
              <w:keepLines w:val="0"/>
              <w:widowControl/>
              <w:suppressLineNumbers w:val="0"/>
              <w:spacing w:line="450" w:lineRule="atLeast"/>
            </w:pPr>
            <w:r>
              <w:rPr>
                <w:rFonts w:hint="default" w:ascii="Arial" w:hAnsi="Arial" w:cs="Arial"/>
                <w:color w:val="464646"/>
                <w:sz w:val="21"/>
                <w:szCs w:val="21"/>
                <w:bdr w:val="none" w:color="auto" w:sz="0" w:space="0"/>
              </w:rPr>
              <w:t>4</w:t>
            </w:r>
            <w:r>
              <w:rPr>
                <w:rFonts w:hint="default" w:ascii="Arial" w:hAnsi="Arial" w:cs="Arial"/>
                <w:color w:val="464646"/>
                <w:sz w:val="15"/>
                <w:szCs w:val="15"/>
                <w:bdr w:val="none" w:color="auto" w:sz="0" w:space="0"/>
              </w:rPr>
              <w:t>、特别优秀者可为硕士研究生毕业。</w:t>
            </w:r>
          </w:p>
        </w:tc>
        <w:tc>
          <w:tcPr>
            <w:tcW w:w="2613"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line="450" w:lineRule="atLeast"/>
            </w:pPr>
            <w:r>
              <w:rPr>
                <w:rFonts w:hint="default" w:ascii="Arial" w:hAnsi="Arial" w:cs="Arial"/>
                <w:color w:val="464646"/>
                <w:sz w:val="21"/>
                <w:szCs w:val="21"/>
                <w:bdr w:val="none" w:color="auto" w:sz="0" w:space="0"/>
              </w:rPr>
              <w:t>1、承担计算机、软件、网络相关课程的教学和科研任务；</w:t>
            </w:r>
          </w:p>
          <w:p>
            <w:pPr>
              <w:pStyle w:val="2"/>
              <w:keepNext w:val="0"/>
              <w:keepLines w:val="0"/>
              <w:widowControl/>
              <w:suppressLineNumbers w:val="0"/>
              <w:spacing w:line="450" w:lineRule="atLeast"/>
            </w:pPr>
            <w:r>
              <w:rPr>
                <w:rFonts w:hint="default" w:ascii="Arial" w:hAnsi="Arial" w:cs="Arial"/>
                <w:color w:val="464646"/>
                <w:sz w:val="21"/>
                <w:szCs w:val="21"/>
                <w:bdr w:val="none" w:color="auto" w:sz="0" w:space="0"/>
              </w:rPr>
              <w:t>2、参与学科专业建设、学生教育管理等工作。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366" w:hRule="atLeast"/>
          <w:jc w:val="center"/>
        </w:trPr>
        <w:tc>
          <w:tcPr>
            <w:tcW w:w="1281"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default" w:ascii="Arial" w:hAnsi="Arial" w:cs="Arial"/>
                <w:color w:val="464646"/>
                <w:sz w:val="18"/>
                <w:szCs w:val="18"/>
              </w:rPr>
            </w:pPr>
          </w:p>
        </w:tc>
        <w:tc>
          <w:tcPr>
            <w:tcW w:w="1422"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line="450" w:lineRule="atLeast"/>
              <w:jc w:val="center"/>
            </w:pPr>
            <w:r>
              <w:rPr>
                <w:rFonts w:hint="default" w:ascii="Arial" w:hAnsi="Arial" w:cs="Arial"/>
                <w:color w:val="464646"/>
                <w:sz w:val="21"/>
                <w:szCs w:val="21"/>
                <w:bdr w:val="none" w:color="auto" w:sz="0" w:space="0"/>
              </w:rPr>
              <w:t>电子类</w:t>
            </w:r>
          </w:p>
        </w:tc>
        <w:tc>
          <w:tcPr>
            <w:tcW w:w="81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line="450" w:lineRule="atLeast"/>
              <w:jc w:val="center"/>
            </w:pPr>
            <w:r>
              <w:rPr>
                <w:rFonts w:hint="default" w:ascii="Arial" w:hAnsi="Arial" w:cs="Arial"/>
                <w:color w:val="464646"/>
                <w:sz w:val="21"/>
                <w:szCs w:val="21"/>
                <w:bdr w:val="none" w:color="auto" w:sz="0" w:space="0"/>
              </w:rPr>
              <w:t>2</w:t>
            </w:r>
          </w:p>
        </w:tc>
        <w:tc>
          <w:tcPr>
            <w:tcW w:w="450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line="450" w:lineRule="atLeast"/>
            </w:pPr>
            <w:r>
              <w:rPr>
                <w:rFonts w:hint="default" w:ascii="Arial" w:hAnsi="Arial" w:cs="Arial"/>
                <w:color w:val="464646"/>
                <w:sz w:val="21"/>
                <w:szCs w:val="21"/>
                <w:bdr w:val="none" w:color="auto" w:sz="0" w:space="0"/>
              </w:rPr>
              <w:t>1、重点高校电子、通信、自动化相关专业博士研究生毕业（</w:t>
            </w:r>
            <w:r>
              <w:rPr>
                <w:rFonts w:hint="default" w:ascii="Arial" w:hAnsi="Arial" w:cs="Arial"/>
                <w:color w:val="000000"/>
                <w:sz w:val="21"/>
                <w:szCs w:val="21"/>
                <w:bdr w:val="none" w:color="auto" w:sz="0" w:space="0"/>
              </w:rPr>
              <w:t>本科、硕士阶段须为重点高校相关专业）</w:t>
            </w:r>
            <w:r>
              <w:rPr>
                <w:rFonts w:hint="default" w:ascii="Arial" w:hAnsi="Arial" w:cs="Arial"/>
                <w:color w:val="464646"/>
                <w:sz w:val="21"/>
                <w:szCs w:val="21"/>
                <w:bdr w:val="none" w:color="auto" w:sz="0" w:space="0"/>
              </w:rPr>
              <w:t>或副教授及以上职称；</w:t>
            </w:r>
          </w:p>
          <w:p>
            <w:pPr>
              <w:pStyle w:val="2"/>
              <w:keepNext w:val="0"/>
              <w:keepLines w:val="0"/>
              <w:widowControl/>
              <w:suppressLineNumbers w:val="0"/>
              <w:spacing w:line="450" w:lineRule="atLeast"/>
            </w:pPr>
            <w:r>
              <w:rPr>
                <w:rFonts w:hint="default" w:ascii="Arial" w:hAnsi="Arial" w:cs="Arial"/>
                <w:color w:val="464646"/>
                <w:sz w:val="21"/>
                <w:szCs w:val="21"/>
                <w:bdr w:val="none" w:color="auto" w:sz="0" w:space="0"/>
              </w:rPr>
              <w:t>2、曾主持或承担科研、技术开发项目，取得明显成果；</w:t>
            </w:r>
          </w:p>
          <w:p>
            <w:pPr>
              <w:pStyle w:val="2"/>
              <w:keepNext w:val="0"/>
              <w:keepLines w:val="0"/>
              <w:widowControl/>
              <w:suppressLineNumbers w:val="0"/>
              <w:spacing w:line="450" w:lineRule="atLeast"/>
            </w:pPr>
            <w:r>
              <w:rPr>
                <w:rFonts w:hint="default" w:ascii="Arial" w:hAnsi="Arial" w:cs="Arial"/>
                <w:color w:val="464646"/>
                <w:sz w:val="21"/>
                <w:szCs w:val="21"/>
                <w:bdr w:val="none" w:color="auto" w:sz="0" w:space="0"/>
              </w:rPr>
              <w:t>3、年龄不超</w:t>
            </w:r>
            <w:r>
              <w:rPr>
                <w:rFonts w:hint="default" w:ascii="Arial" w:hAnsi="Arial" w:cs="Arial"/>
                <w:color w:val="464646"/>
                <w:sz w:val="15"/>
                <w:szCs w:val="15"/>
                <w:bdr w:val="none" w:color="auto" w:sz="0" w:space="0"/>
              </w:rPr>
              <w:t>45周岁；</w:t>
            </w:r>
          </w:p>
          <w:p>
            <w:pPr>
              <w:pStyle w:val="2"/>
              <w:keepNext w:val="0"/>
              <w:keepLines w:val="0"/>
              <w:widowControl/>
              <w:suppressLineNumbers w:val="0"/>
              <w:spacing w:line="450" w:lineRule="atLeast"/>
            </w:pPr>
            <w:r>
              <w:rPr>
                <w:rFonts w:hint="default" w:ascii="Arial" w:hAnsi="Arial" w:cs="Arial"/>
                <w:color w:val="464646"/>
                <w:sz w:val="21"/>
                <w:szCs w:val="21"/>
                <w:bdr w:val="none" w:color="auto" w:sz="0" w:space="0"/>
              </w:rPr>
              <w:t>4</w:t>
            </w:r>
            <w:r>
              <w:rPr>
                <w:rFonts w:hint="default" w:ascii="Arial" w:hAnsi="Arial" w:cs="Arial"/>
                <w:color w:val="464646"/>
                <w:sz w:val="15"/>
                <w:szCs w:val="15"/>
                <w:bdr w:val="none" w:color="auto" w:sz="0" w:space="0"/>
              </w:rPr>
              <w:t>、</w:t>
            </w:r>
            <w:r>
              <w:rPr>
                <w:rFonts w:hint="default" w:ascii="Arial" w:hAnsi="Arial" w:cs="Arial"/>
                <w:color w:val="464646"/>
                <w:sz w:val="21"/>
                <w:szCs w:val="21"/>
                <w:bdr w:val="none" w:color="auto" w:sz="0" w:space="0"/>
              </w:rPr>
              <w:t>具有相关教学科研经历者优先；</w:t>
            </w:r>
          </w:p>
          <w:p>
            <w:pPr>
              <w:pStyle w:val="2"/>
              <w:keepNext w:val="0"/>
              <w:keepLines w:val="0"/>
              <w:widowControl/>
              <w:suppressLineNumbers w:val="0"/>
              <w:spacing w:line="450" w:lineRule="atLeast"/>
            </w:pPr>
            <w:r>
              <w:rPr>
                <w:rFonts w:hint="default" w:ascii="Arial" w:hAnsi="Arial" w:cs="Arial"/>
                <w:color w:val="464646"/>
                <w:sz w:val="21"/>
                <w:szCs w:val="21"/>
                <w:bdr w:val="none" w:color="auto" w:sz="0" w:space="0"/>
              </w:rPr>
              <w:t>5</w:t>
            </w:r>
            <w:r>
              <w:rPr>
                <w:rFonts w:hint="default" w:ascii="Arial" w:hAnsi="Arial" w:cs="Arial"/>
                <w:color w:val="464646"/>
                <w:sz w:val="15"/>
                <w:szCs w:val="15"/>
                <w:bdr w:val="none" w:color="auto" w:sz="0" w:space="0"/>
              </w:rPr>
              <w:t>、特别优秀者可为硕士研究生毕业。</w:t>
            </w:r>
          </w:p>
        </w:tc>
        <w:tc>
          <w:tcPr>
            <w:tcW w:w="2613"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line="450" w:lineRule="atLeast"/>
            </w:pPr>
            <w:r>
              <w:rPr>
                <w:rFonts w:hint="default" w:ascii="Arial" w:hAnsi="Arial" w:cs="Arial"/>
                <w:color w:val="464646"/>
                <w:sz w:val="21"/>
                <w:szCs w:val="21"/>
                <w:bdr w:val="none" w:color="auto" w:sz="0" w:space="0"/>
              </w:rPr>
              <w:t>1、承担电子、通信、自动化、物理相关专业课程的教学（特别是实验教学）工作；</w:t>
            </w:r>
          </w:p>
          <w:p>
            <w:pPr>
              <w:pStyle w:val="2"/>
              <w:keepNext w:val="0"/>
              <w:keepLines w:val="0"/>
              <w:widowControl/>
              <w:suppressLineNumbers w:val="0"/>
              <w:spacing w:line="450" w:lineRule="atLeast"/>
            </w:pPr>
            <w:r>
              <w:rPr>
                <w:rFonts w:hint="default" w:ascii="Arial" w:hAnsi="Arial" w:cs="Arial"/>
                <w:color w:val="464646"/>
                <w:sz w:val="21"/>
                <w:szCs w:val="21"/>
                <w:bdr w:val="none" w:color="auto" w:sz="0" w:space="0"/>
              </w:rPr>
              <w:t>2、参与产学研工作；</w:t>
            </w:r>
          </w:p>
          <w:p>
            <w:pPr>
              <w:pStyle w:val="2"/>
              <w:keepNext w:val="0"/>
              <w:keepLines w:val="0"/>
              <w:widowControl/>
              <w:suppressLineNumbers w:val="0"/>
              <w:spacing w:line="450" w:lineRule="atLeast"/>
            </w:pPr>
            <w:r>
              <w:rPr>
                <w:rFonts w:hint="default" w:ascii="Arial" w:hAnsi="Arial" w:cs="Arial"/>
                <w:color w:val="464646"/>
                <w:sz w:val="21"/>
                <w:szCs w:val="21"/>
                <w:bdr w:val="none" w:color="auto" w:sz="0" w:space="0"/>
              </w:rPr>
              <w:t>3、参与学科专业建设、学生教育管理等工作。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1366" w:hRule="atLeast"/>
          <w:jc w:val="center"/>
        </w:trPr>
        <w:tc>
          <w:tcPr>
            <w:tcW w:w="1281"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line="450" w:lineRule="atLeast"/>
              <w:jc w:val="center"/>
            </w:pPr>
            <w:r>
              <w:rPr>
                <w:rFonts w:hint="default" w:ascii="Arial" w:hAnsi="Arial" w:cs="Arial"/>
                <w:color w:val="464646"/>
                <w:sz w:val="21"/>
                <w:szCs w:val="21"/>
                <w:bdr w:val="none" w:color="auto" w:sz="0" w:space="0"/>
              </w:rPr>
              <w:t>城市与土木工程学院</w:t>
            </w:r>
          </w:p>
        </w:tc>
        <w:tc>
          <w:tcPr>
            <w:tcW w:w="1422"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line="450" w:lineRule="atLeast"/>
              <w:jc w:val="center"/>
            </w:pPr>
            <w:r>
              <w:rPr>
                <w:rFonts w:hint="default" w:ascii="Arial" w:hAnsi="Arial" w:cs="Arial"/>
                <w:color w:val="464646"/>
                <w:sz w:val="21"/>
                <w:szCs w:val="21"/>
                <w:bdr w:val="none" w:color="auto" w:sz="0" w:space="0"/>
              </w:rPr>
              <w:t>宝石及材料工艺学</w:t>
            </w:r>
          </w:p>
        </w:tc>
        <w:tc>
          <w:tcPr>
            <w:tcW w:w="81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line="450" w:lineRule="atLeast"/>
              <w:jc w:val="center"/>
            </w:pPr>
            <w:r>
              <w:rPr>
                <w:rFonts w:hint="default" w:ascii="Arial" w:hAnsi="Arial" w:cs="Arial"/>
                <w:color w:val="464646"/>
                <w:sz w:val="21"/>
                <w:szCs w:val="21"/>
                <w:bdr w:val="none" w:color="auto" w:sz="0" w:space="0"/>
              </w:rPr>
              <w:t>1</w:t>
            </w:r>
          </w:p>
        </w:tc>
        <w:tc>
          <w:tcPr>
            <w:tcW w:w="450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line="450" w:lineRule="atLeast"/>
            </w:pPr>
            <w:r>
              <w:rPr>
                <w:rFonts w:hint="default" w:ascii="Arial" w:hAnsi="Arial" w:cs="Arial"/>
                <w:color w:val="464646"/>
                <w:sz w:val="21"/>
                <w:szCs w:val="21"/>
                <w:bdr w:val="none" w:color="auto" w:sz="0" w:space="0"/>
              </w:rPr>
              <w:t>1、重点高校宝石及材料工艺学专业学术型硕士研究生毕业或岩石矿物学或地质学专业的博士研究生毕业</w:t>
            </w:r>
            <w:r>
              <w:rPr>
                <w:rFonts w:hint="default" w:ascii="Arial" w:hAnsi="Arial" w:cs="Arial"/>
                <w:color w:val="000000"/>
                <w:sz w:val="21"/>
                <w:szCs w:val="21"/>
                <w:bdr w:val="none" w:color="auto" w:sz="0" w:space="0"/>
              </w:rPr>
              <w:t>（本科、研究生阶段须为重点高校相关专业）</w:t>
            </w:r>
            <w:r>
              <w:rPr>
                <w:rFonts w:hint="default" w:ascii="Arial" w:hAnsi="Arial" w:cs="Arial"/>
                <w:color w:val="464646"/>
                <w:sz w:val="21"/>
                <w:szCs w:val="21"/>
                <w:bdr w:val="none" w:color="auto" w:sz="0" w:space="0"/>
              </w:rPr>
              <w:t>，或长期从宝石及材料工艺学专业教学与科研工作且具有高级专业技术职务；</w:t>
            </w:r>
          </w:p>
          <w:p>
            <w:pPr>
              <w:pStyle w:val="2"/>
              <w:keepNext w:val="0"/>
              <w:keepLines w:val="0"/>
              <w:widowControl/>
              <w:suppressLineNumbers w:val="0"/>
              <w:spacing w:line="450" w:lineRule="atLeast"/>
            </w:pPr>
            <w:r>
              <w:rPr>
                <w:rFonts w:hint="default" w:ascii="Arial" w:hAnsi="Arial" w:cs="Arial"/>
                <w:color w:val="464646"/>
                <w:sz w:val="21"/>
                <w:szCs w:val="21"/>
                <w:bdr w:val="none" w:color="auto" w:sz="0" w:space="0"/>
              </w:rPr>
              <w:t>2、在宝石及材料学专业教学、研究、检测、设计及制作等方面具有较强能力，在核心刊物上发表过科研论文；</w:t>
            </w:r>
          </w:p>
          <w:p>
            <w:pPr>
              <w:pStyle w:val="2"/>
              <w:keepNext w:val="0"/>
              <w:keepLines w:val="0"/>
              <w:widowControl/>
              <w:suppressLineNumbers w:val="0"/>
              <w:spacing w:line="450" w:lineRule="atLeast"/>
            </w:pPr>
            <w:r>
              <w:rPr>
                <w:rFonts w:hint="default" w:ascii="Arial" w:hAnsi="Arial" w:cs="Arial"/>
                <w:color w:val="464646"/>
                <w:sz w:val="21"/>
                <w:szCs w:val="21"/>
                <w:bdr w:val="none" w:color="auto" w:sz="0" w:space="0"/>
              </w:rPr>
              <w:t>3、年龄不超过40周岁；</w:t>
            </w:r>
          </w:p>
          <w:p>
            <w:pPr>
              <w:pStyle w:val="2"/>
              <w:keepNext w:val="0"/>
              <w:keepLines w:val="0"/>
              <w:widowControl/>
              <w:suppressLineNumbers w:val="0"/>
              <w:spacing w:line="450" w:lineRule="atLeast"/>
            </w:pPr>
            <w:r>
              <w:rPr>
                <w:rFonts w:hint="default" w:ascii="Arial" w:hAnsi="Arial" w:cs="Arial"/>
                <w:color w:val="464646"/>
                <w:sz w:val="21"/>
                <w:szCs w:val="21"/>
                <w:bdr w:val="none" w:color="auto" w:sz="0" w:space="0"/>
              </w:rPr>
              <w:t>4、具有丰富专业工作经验者优先。</w:t>
            </w:r>
          </w:p>
        </w:tc>
        <w:tc>
          <w:tcPr>
            <w:tcW w:w="2613"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line="450" w:lineRule="atLeast"/>
            </w:pPr>
            <w:r>
              <w:rPr>
                <w:rFonts w:hint="default" w:ascii="Arial" w:hAnsi="Arial" w:cs="Arial"/>
                <w:color w:val="464646"/>
                <w:sz w:val="21"/>
                <w:szCs w:val="21"/>
                <w:bdr w:val="none" w:color="auto" w:sz="0" w:space="0"/>
              </w:rPr>
              <w:t>1、主讲本专业课程；</w:t>
            </w:r>
          </w:p>
          <w:p>
            <w:pPr>
              <w:pStyle w:val="2"/>
              <w:keepNext w:val="0"/>
              <w:keepLines w:val="0"/>
              <w:widowControl/>
              <w:suppressLineNumbers w:val="0"/>
              <w:spacing w:line="450" w:lineRule="atLeast"/>
            </w:pPr>
            <w:r>
              <w:rPr>
                <w:rFonts w:hint="default" w:ascii="Arial" w:hAnsi="Arial" w:cs="Arial"/>
                <w:color w:val="464646"/>
                <w:sz w:val="21"/>
                <w:szCs w:val="21"/>
                <w:bdr w:val="none" w:color="auto" w:sz="0" w:space="0"/>
              </w:rPr>
              <w:t>2、参加科研项目，开展产学研实践活动；</w:t>
            </w:r>
          </w:p>
          <w:p>
            <w:pPr>
              <w:pStyle w:val="2"/>
              <w:keepNext w:val="0"/>
              <w:keepLines w:val="0"/>
              <w:widowControl/>
              <w:suppressLineNumbers w:val="0"/>
              <w:spacing w:line="450" w:lineRule="atLeast"/>
            </w:pPr>
            <w:r>
              <w:rPr>
                <w:rFonts w:hint="default" w:ascii="Arial" w:hAnsi="Arial" w:cs="Arial"/>
                <w:color w:val="464646"/>
                <w:sz w:val="21"/>
                <w:szCs w:val="21"/>
                <w:bdr w:val="none" w:color="auto" w:sz="0" w:space="0"/>
              </w:rPr>
              <w:t>3、参与学科专业建设、学生教育管理等工作。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1366" w:hRule="atLeast"/>
          <w:jc w:val="center"/>
        </w:trPr>
        <w:tc>
          <w:tcPr>
            <w:tcW w:w="1281"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default" w:ascii="Arial" w:hAnsi="Arial" w:cs="Arial"/>
                <w:color w:val="464646"/>
                <w:sz w:val="18"/>
                <w:szCs w:val="18"/>
              </w:rPr>
            </w:pPr>
          </w:p>
        </w:tc>
        <w:tc>
          <w:tcPr>
            <w:tcW w:w="1422"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line="450" w:lineRule="atLeast"/>
              <w:jc w:val="center"/>
            </w:pPr>
            <w:r>
              <w:rPr>
                <w:rFonts w:hint="default" w:ascii="Arial" w:hAnsi="Arial" w:cs="Arial"/>
                <w:color w:val="464646"/>
                <w:sz w:val="21"/>
                <w:szCs w:val="21"/>
                <w:bdr w:val="none" w:color="auto" w:sz="0" w:space="0"/>
              </w:rPr>
              <w:t>房地产开发与管理</w:t>
            </w:r>
          </w:p>
        </w:tc>
        <w:tc>
          <w:tcPr>
            <w:tcW w:w="81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line="450" w:lineRule="atLeast"/>
              <w:jc w:val="center"/>
            </w:pPr>
            <w:r>
              <w:rPr>
                <w:rFonts w:hint="default" w:ascii="Arial" w:hAnsi="Arial" w:cs="Arial"/>
                <w:color w:val="464646"/>
                <w:sz w:val="21"/>
                <w:szCs w:val="21"/>
                <w:bdr w:val="none" w:color="auto" w:sz="0" w:space="0"/>
              </w:rPr>
              <w:t>1</w:t>
            </w:r>
          </w:p>
        </w:tc>
        <w:tc>
          <w:tcPr>
            <w:tcW w:w="450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line="450" w:lineRule="atLeast"/>
            </w:pPr>
            <w:r>
              <w:rPr>
                <w:rFonts w:hint="default" w:ascii="Arial" w:hAnsi="Arial" w:cs="Arial"/>
                <w:color w:val="464646"/>
                <w:sz w:val="21"/>
                <w:szCs w:val="21"/>
                <w:bdr w:val="none" w:color="auto" w:sz="0" w:space="0"/>
              </w:rPr>
              <w:t>1、重点高校房地产开发与管理相关专业博士研究生毕业（</w:t>
            </w:r>
            <w:r>
              <w:rPr>
                <w:rFonts w:hint="default" w:ascii="Arial" w:hAnsi="Arial" w:cs="Arial"/>
                <w:color w:val="000000"/>
                <w:sz w:val="21"/>
                <w:szCs w:val="21"/>
                <w:bdr w:val="none" w:color="auto" w:sz="0" w:space="0"/>
              </w:rPr>
              <w:t>本科、硕士阶段须为重点高校相关专业）；</w:t>
            </w:r>
          </w:p>
          <w:p>
            <w:pPr>
              <w:pStyle w:val="2"/>
              <w:keepNext w:val="0"/>
              <w:keepLines w:val="0"/>
              <w:widowControl/>
              <w:suppressLineNumbers w:val="0"/>
              <w:spacing w:line="450" w:lineRule="atLeast"/>
            </w:pPr>
            <w:r>
              <w:rPr>
                <w:rFonts w:hint="default" w:ascii="Arial" w:hAnsi="Arial" w:cs="Arial"/>
                <w:color w:val="464646"/>
                <w:sz w:val="21"/>
                <w:szCs w:val="21"/>
                <w:bdr w:val="none" w:color="auto" w:sz="0" w:space="0"/>
              </w:rPr>
              <w:t>2、具有副教授职称及以上者优先；</w:t>
            </w:r>
          </w:p>
          <w:p>
            <w:pPr>
              <w:pStyle w:val="2"/>
              <w:keepNext w:val="0"/>
              <w:keepLines w:val="0"/>
              <w:widowControl/>
              <w:suppressLineNumbers w:val="0"/>
              <w:spacing w:line="450" w:lineRule="atLeast"/>
            </w:pPr>
            <w:r>
              <w:rPr>
                <w:rFonts w:hint="default" w:ascii="Arial" w:hAnsi="Arial" w:cs="Arial"/>
                <w:color w:val="464646"/>
                <w:sz w:val="21"/>
                <w:szCs w:val="21"/>
                <w:bdr w:val="none" w:color="auto" w:sz="0" w:space="0"/>
              </w:rPr>
              <w:t>3、具有相关工作经历者优先；</w:t>
            </w:r>
          </w:p>
          <w:p>
            <w:pPr>
              <w:pStyle w:val="2"/>
              <w:keepNext w:val="0"/>
              <w:keepLines w:val="0"/>
              <w:widowControl/>
              <w:suppressLineNumbers w:val="0"/>
              <w:spacing w:line="450" w:lineRule="atLeast"/>
            </w:pPr>
            <w:r>
              <w:rPr>
                <w:rFonts w:hint="default" w:ascii="Arial" w:hAnsi="Arial" w:cs="Arial"/>
                <w:color w:val="464646"/>
                <w:sz w:val="21"/>
                <w:szCs w:val="21"/>
                <w:bdr w:val="none" w:color="auto" w:sz="0" w:space="0"/>
              </w:rPr>
              <w:t>4、特别优秀者可为硕士研究生毕业。</w:t>
            </w:r>
          </w:p>
        </w:tc>
        <w:tc>
          <w:tcPr>
            <w:tcW w:w="2613"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line="450" w:lineRule="atLeast"/>
            </w:pPr>
            <w:r>
              <w:rPr>
                <w:rFonts w:hint="default" w:ascii="Arial" w:hAnsi="Arial" w:cs="Arial"/>
                <w:color w:val="464646"/>
                <w:sz w:val="21"/>
                <w:szCs w:val="21"/>
                <w:bdr w:val="none" w:color="auto" w:sz="0" w:space="0"/>
              </w:rPr>
              <w:t>1、承担房地产开发与管理相关专业课程的教学工作；</w:t>
            </w:r>
          </w:p>
          <w:p>
            <w:pPr>
              <w:pStyle w:val="2"/>
              <w:keepNext w:val="0"/>
              <w:keepLines w:val="0"/>
              <w:widowControl/>
              <w:suppressLineNumbers w:val="0"/>
              <w:spacing w:line="450" w:lineRule="atLeast"/>
            </w:pPr>
            <w:r>
              <w:rPr>
                <w:rFonts w:hint="default" w:ascii="Arial" w:hAnsi="Arial" w:cs="Arial"/>
                <w:color w:val="464646"/>
                <w:sz w:val="21"/>
                <w:szCs w:val="21"/>
                <w:bdr w:val="none" w:color="auto" w:sz="0" w:space="0"/>
              </w:rPr>
              <w:t>2、承担一定的应用型科研任务；</w:t>
            </w:r>
          </w:p>
          <w:p>
            <w:pPr>
              <w:pStyle w:val="2"/>
              <w:keepNext w:val="0"/>
              <w:keepLines w:val="0"/>
              <w:widowControl/>
              <w:suppressLineNumbers w:val="0"/>
              <w:spacing w:line="450" w:lineRule="atLeast"/>
            </w:pPr>
            <w:r>
              <w:rPr>
                <w:rFonts w:hint="default" w:ascii="Arial" w:hAnsi="Arial" w:cs="Arial"/>
                <w:color w:val="464646"/>
                <w:sz w:val="21"/>
                <w:szCs w:val="21"/>
                <w:bdr w:val="none" w:color="auto" w:sz="0" w:space="0"/>
              </w:rPr>
              <w:t>3、参与学科专业建设、学生教育管理等工作。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366" w:hRule="atLeast"/>
          <w:jc w:val="center"/>
        </w:trPr>
        <w:tc>
          <w:tcPr>
            <w:tcW w:w="1281"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line="450" w:lineRule="atLeast"/>
              <w:jc w:val="center"/>
            </w:pPr>
            <w:r>
              <w:rPr>
                <w:rFonts w:hint="default" w:ascii="Arial" w:hAnsi="Arial" w:cs="Arial"/>
                <w:color w:val="464646"/>
                <w:sz w:val="21"/>
                <w:szCs w:val="21"/>
                <w:bdr w:val="none" w:color="auto" w:sz="0" w:space="0"/>
              </w:rPr>
              <w:t>化学与生命科学学院</w:t>
            </w:r>
          </w:p>
        </w:tc>
        <w:tc>
          <w:tcPr>
            <w:tcW w:w="1422"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line="450" w:lineRule="atLeast"/>
              <w:jc w:val="center"/>
            </w:pPr>
            <w:r>
              <w:rPr>
                <w:rFonts w:hint="default" w:ascii="Arial" w:hAnsi="Arial" w:cs="Arial"/>
                <w:color w:val="464646"/>
                <w:sz w:val="21"/>
                <w:szCs w:val="21"/>
                <w:bdr w:val="none" w:color="auto" w:sz="0" w:space="0"/>
              </w:rPr>
              <w:t>生物科学（医学检验技术）</w:t>
            </w:r>
          </w:p>
        </w:tc>
        <w:tc>
          <w:tcPr>
            <w:tcW w:w="81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line="450" w:lineRule="atLeast"/>
              <w:jc w:val="center"/>
            </w:pPr>
            <w:r>
              <w:rPr>
                <w:rFonts w:hint="default" w:ascii="Arial" w:hAnsi="Arial" w:cs="Arial"/>
                <w:color w:val="464646"/>
                <w:sz w:val="21"/>
                <w:szCs w:val="21"/>
                <w:bdr w:val="none" w:color="auto" w:sz="0" w:space="0"/>
              </w:rPr>
              <w:t>1</w:t>
            </w:r>
          </w:p>
        </w:tc>
        <w:tc>
          <w:tcPr>
            <w:tcW w:w="450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line="450" w:lineRule="atLeast"/>
            </w:pPr>
            <w:r>
              <w:rPr>
                <w:rFonts w:hint="default" w:ascii="Arial" w:hAnsi="Arial" w:cs="Arial"/>
                <w:color w:val="464646"/>
                <w:sz w:val="21"/>
                <w:szCs w:val="21"/>
                <w:bdr w:val="none" w:color="auto" w:sz="0" w:space="0"/>
              </w:rPr>
              <w:t>1、重点高校医学检验专业或生物科学相关专业博士研究生毕业（</w:t>
            </w:r>
            <w:r>
              <w:rPr>
                <w:rFonts w:hint="default" w:ascii="Arial" w:hAnsi="Arial" w:cs="Arial"/>
                <w:color w:val="000000"/>
                <w:sz w:val="21"/>
                <w:szCs w:val="21"/>
                <w:bdr w:val="none" w:color="auto" w:sz="0" w:space="0"/>
              </w:rPr>
              <w:t>本科、硕士阶段须为重点高校相关专业）；</w:t>
            </w:r>
          </w:p>
          <w:p>
            <w:pPr>
              <w:pStyle w:val="2"/>
              <w:keepNext w:val="0"/>
              <w:keepLines w:val="0"/>
              <w:widowControl/>
              <w:suppressLineNumbers w:val="0"/>
              <w:spacing w:line="450" w:lineRule="atLeast"/>
            </w:pPr>
            <w:r>
              <w:rPr>
                <w:rFonts w:hint="default" w:ascii="Arial" w:hAnsi="Arial" w:cs="Arial"/>
                <w:color w:val="464646"/>
                <w:sz w:val="21"/>
                <w:szCs w:val="21"/>
                <w:bdr w:val="none" w:color="auto" w:sz="0" w:space="0"/>
              </w:rPr>
              <w:t>2、具有医学检验或生物科学等相关专业技术领域内训练背景，包括教学、科研或研发等；</w:t>
            </w:r>
          </w:p>
          <w:p>
            <w:pPr>
              <w:pStyle w:val="2"/>
              <w:keepNext w:val="0"/>
              <w:keepLines w:val="0"/>
              <w:widowControl/>
              <w:suppressLineNumbers w:val="0"/>
              <w:spacing w:line="450" w:lineRule="atLeast"/>
            </w:pPr>
            <w:r>
              <w:rPr>
                <w:rFonts w:hint="default" w:ascii="Arial" w:hAnsi="Arial" w:cs="Arial"/>
                <w:color w:val="464646"/>
                <w:sz w:val="21"/>
                <w:szCs w:val="21"/>
                <w:bdr w:val="none" w:color="auto" w:sz="0" w:space="0"/>
              </w:rPr>
              <w:t>3、特别优秀者可为硕士研究生毕业。</w:t>
            </w:r>
          </w:p>
        </w:tc>
        <w:tc>
          <w:tcPr>
            <w:tcW w:w="2613"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line="450" w:lineRule="atLeast"/>
            </w:pPr>
            <w:r>
              <w:rPr>
                <w:rFonts w:hint="default" w:ascii="Arial" w:hAnsi="Arial" w:cs="Arial"/>
                <w:color w:val="464646"/>
                <w:sz w:val="21"/>
                <w:szCs w:val="21"/>
                <w:bdr w:val="none" w:color="auto" w:sz="0" w:space="0"/>
              </w:rPr>
              <w:t>1、承担医学检验技术或生物科学等专业相关课程的教学、科研及实验室管理等工作；</w:t>
            </w:r>
          </w:p>
          <w:p>
            <w:pPr>
              <w:pStyle w:val="2"/>
              <w:keepNext w:val="0"/>
              <w:keepLines w:val="0"/>
              <w:widowControl/>
              <w:suppressLineNumbers w:val="0"/>
              <w:spacing w:line="450" w:lineRule="atLeast"/>
            </w:pPr>
            <w:r>
              <w:rPr>
                <w:rFonts w:hint="default" w:ascii="Arial" w:hAnsi="Arial" w:cs="Arial"/>
                <w:color w:val="464646"/>
                <w:sz w:val="21"/>
                <w:szCs w:val="21"/>
                <w:bdr w:val="none" w:color="auto" w:sz="0" w:space="0"/>
              </w:rPr>
              <w:t>2、参与学科专业建设、学生教育管理等工作。</w:t>
            </w:r>
          </w:p>
        </w:tc>
      </w:tr>
    </w:tbl>
    <w:p>
      <w:pPr>
        <w:pStyle w:val="2"/>
        <w:keepNext w:val="0"/>
        <w:keepLines w:val="0"/>
        <w:widowControl/>
        <w:suppressLineNumbers w:val="0"/>
        <w:spacing w:before="408" w:beforeAutospacing="0" w:after="0" w:afterAutospacing="0" w:line="360" w:lineRule="auto"/>
        <w:ind w:left="0" w:right="0"/>
        <w:jc w:val="center"/>
      </w:pPr>
      <w:r>
        <w:rPr>
          <w:rFonts w:hint="default" w:ascii="Arial" w:hAnsi="Arial" w:cs="Arial"/>
          <w:b/>
          <w:color w:val="464646"/>
          <w:sz w:val="18"/>
          <w:szCs w:val="18"/>
          <w:shd w:val="clear" w:fill="FFFFFF"/>
        </w:rPr>
        <w:t> </w:t>
      </w:r>
    </w:p>
    <w:p>
      <w:pPr>
        <w:pStyle w:val="2"/>
        <w:keepNext w:val="0"/>
        <w:keepLines w:val="0"/>
        <w:widowControl/>
        <w:suppressLineNumbers w:val="0"/>
        <w:spacing w:before="408" w:beforeAutospacing="0" w:after="0" w:afterAutospacing="0" w:line="360" w:lineRule="auto"/>
        <w:ind w:left="0" w:right="0"/>
        <w:jc w:val="center"/>
      </w:pPr>
      <w:r>
        <w:rPr>
          <w:rFonts w:hint="default" w:ascii="Arial" w:hAnsi="Arial" w:cs="Arial"/>
          <w:b/>
          <w:color w:val="464646"/>
          <w:sz w:val="24"/>
          <w:szCs w:val="24"/>
          <w:bdr w:val="none" w:color="auto" w:sz="0" w:space="0"/>
          <w:shd w:val="clear" w:fill="FFFFFF"/>
        </w:rPr>
        <w:t>实验技术岗位</w:t>
      </w:r>
    </w:p>
    <w:tbl>
      <w:tblPr>
        <w:tblW w:w="10576" w:type="dxa"/>
        <w:jc w:val="center"/>
        <w:tblInd w:w="-102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1281"/>
        <w:gridCol w:w="1422"/>
        <w:gridCol w:w="815"/>
        <w:gridCol w:w="4475"/>
        <w:gridCol w:w="25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33" w:hRule="atLeast"/>
          <w:jc w:val="center"/>
        </w:trPr>
        <w:tc>
          <w:tcPr>
            <w:tcW w:w="1281"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line="450" w:lineRule="atLeast"/>
              <w:jc w:val="center"/>
            </w:pPr>
            <w:r>
              <w:rPr>
                <w:rFonts w:hint="default" w:ascii="Arial" w:hAnsi="Arial" w:cs="Arial"/>
                <w:b/>
                <w:color w:val="000000"/>
                <w:sz w:val="24"/>
                <w:szCs w:val="24"/>
                <w:bdr w:val="none" w:color="auto" w:sz="0" w:space="0"/>
              </w:rPr>
              <w:t>单位</w:t>
            </w:r>
          </w:p>
        </w:tc>
        <w:tc>
          <w:tcPr>
            <w:tcW w:w="1422"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line="450" w:lineRule="atLeast"/>
              <w:jc w:val="center"/>
            </w:pPr>
            <w:r>
              <w:rPr>
                <w:rFonts w:hint="default" w:ascii="Arial" w:hAnsi="Arial" w:cs="Arial"/>
                <w:b/>
                <w:color w:val="000000"/>
                <w:sz w:val="24"/>
                <w:szCs w:val="24"/>
                <w:bdr w:val="none" w:color="auto" w:sz="0" w:space="0"/>
              </w:rPr>
              <w:t>岗位</w:t>
            </w:r>
          </w:p>
        </w:tc>
        <w:tc>
          <w:tcPr>
            <w:tcW w:w="815"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line="450" w:lineRule="atLeast"/>
              <w:jc w:val="center"/>
            </w:pPr>
            <w:r>
              <w:rPr>
                <w:rFonts w:hint="default" w:ascii="Arial" w:hAnsi="Arial" w:cs="Arial"/>
                <w:b/>
                <w:color w:val="000000"/>
                <w:sz w:val="24"/>
                <w:szCs w:val="24"/>
                <w:bdr w:val="none" w:color="auto" w:sz="0" w:space="0"/>
              </w:rPr>
              <w:t>招聘</w:t>
            </w:r>
          </w:p>
          <w:p>
            <w:pPr>
              <w:pStyle w:val="2"/>
              <w:keepNext w:val="0"/>
              <w:keepLines w:val="0"/>
              <w:widowControl/>
              <w:suppressLineNumbers w:val="0"/>
              <w:spacing w:line="450" w:lineRule="atLeast"/>
              <w:jc w:val="center"/>
            </w:pPr>
            <w:r>
              <w:rPr>
                <w:rFonts w:hint="default" w:ascii="Arial" w:hAnsi="Arial" w:cs="Arial"/>
                <w:b/>
                <w:color w:val="000000"/>
                <w:sz w:val="24"/>
                <w:szCs w:val="24"/>
                <w:bdr w:val="none" w:color="auto" w:sz="0" w:space="0"/>
              </w:rPr>
              <w:t>人数</w:t>
            </w:r>
          </w:p>
        </w:tc>
        <w:tc>
          <w:tcPr>
            <w:tcW w:w="4475"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line="450" w:lineRule="atLeast"/>
              <w:jc w:val="center"/>
            </w:pPr>
            <w:r>
              <w:rPr>
                <w:rFonts w:hint="default" w:ascii="Arial" w:hAnsi="Arial" w:cs="Arial"/>
                <w:b/>
                <w:color w:val="000000"/>
                <w:sz w:val="24"/>
                <w:szCs w:val="24"/>
                <w:bdr w:val="none" w:color="auto" w:sz="0" w:space="0"/>
              </w:rPr>
              <w:t>招聘条件</w:t>
            </w:r>
          </w:p>
        </w:tc>
        <w:tc>
          <w:tcPr>
            <w:tcW w:w="2583"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line="450" w:lineRule="atLeast"/>
              <w:jc w:val="center"/>
            </w:pPr>
            <w:r>
              <w:rPr>
                <w:rFonts w:hint="default" w:ascii="Arial" w:hAnsi="Arial" w:cs="Arial"/>
                <w:b/>
                <w:color w:val="000000"/>
                <w:sz w:val="24"/>
                <w:szCs w:val="24"/>
                <w:bdr w:val="none" w:color="auto" w:sz="0" w:space="0"/>
              </w:rPr>
              <w:t>岗位职责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1670" w:hRule="atLeast"/>
          <w:jc w:val="center"/>
        </w:trPr>
        <w:tc>
          <w:tcPr>
            <w:tcW w:w="1281"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line="450" w:lineRule="atLeast"/>
              <w:ind w:left="-106" w:right="-67" w:hanging="1"/>
              <w:jc w:val="center"/>
            </w:pPr>
            <w:r>
              <w:rPr>
                <w:rFonts w:hint="default" w:ascii="Arial" w:hAnsi="Arial" w:cs="Arial"/>
                <w:color w:val="464646"/>
                <w:sz w:val="21"/>
                <w:szCs w:val="21"/>
                <w:bdr w:val="none" w:color="auto" w:sz="0" w:space="0"/>
              </w:rPr>
              <w:t>化学与生命科学学院</w:t>
            </w:r>
          </w:p>
        </w:tc>
        <w:tc>
          <w:tcPr>
            <w:tcW w:w="1422"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line="450" w:lineRule="atLeast"/>
              <w:jc w:val="center"/>
            </w:pPr>
            <w:r>
              <w:rPr>
                <w:rFonts w:hint="default" w:ascii="Arial" w:hAnsi="Arial" w:cs="Arial"/>
                <w:color w:val="000000"/>
                <w:sz w:val="21"/>
                <w:szCs w:val="21"/>
                <w:bdr w:val="none" w:color="auto" w:sz="0" w:space="0"/>
              </w:rPr>
              <w:t>医学基础实验员</w:t>
            </w:r>
          </w:p>
        </w:tc>
        <w:tc>
          <w:tcPr>
            <w:tcW w:w="81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line="450" w:lineRule="atLeast"/>
              <w:jc w:val="center"/>
            </w:pPr>
            <w:r>
              <w:rPr>
                <w:rFonts w:hint="default" w:ascii="Arial" w:hAnsi="Arial" w:cs="Arial"/>
                <w:color w:val="000000"/>
                <w:sz w:val="21"/>
                <w:szCs w:val="21"/>
                <w:bdr w:val="none" w:color="auto" w:sz="0" w:space="0"/>
              </w:rPr>
              <w:t>1</w:t>
            </w:r>
          </w:p>
        </w:tc>
        <w:tc>
          <w:tcPr>
            <w:tcW w:w="447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line="450" w:lineRule="atLeast"/>
            </w:pPr>
            <w:r>
              <w:rPr>
                <w:rFonts w:hint="default" w:ascii="Arial" w:hAnsi="Arial" w:cs="Arial"/>
                <w:color w:val="000000"/>
                <w:sz w:val="21"/>
                <w:szCs w:val="21"/>
                <w:bdr w:val="none" w:color="auto" w:sz="0" w:space="0"/>
              </w:rPr>
              <w:t>1、重点高校医学专业本科及以上学历；</w:t>
            </w:r>
          </w:p>
          <w:p>
            <w:pPr>
              <w:pStyle w:val="2"/>
              <w:keepNext w:val="0"/>
              <w:keepLines w:val="0"/>
              <w:widowControl/>
              <w:suppressLineNumbers w:val="0"/>
              <w:spacing w:line="450" w:lineRule="atLeast"/>
            </w:pPr>
            <w:r>
              <w:rPr>
                <w:rFonts w:hint="default" w:ascii="Arial" w:hAnsi="Arial" w:cs="Arial"/>
                <w:color w:val="000000"/>
                <w:sz w:val="21"/>
                <w:szCs w:val="21"/>
                <w:bdr w:val="none" w:color="auto" w:sz="0" w:space="0"/>
              </w:rPr>
              <w:t>2、大学英语CET-4级、计算机1级；</w:t>
            </w:r>
          </w:p>
          <w:p>
            <w:pPr>
              <w:pStyle w:val="2"/>
              <w:keepNext w:val="0"/>
              <w:keepLines w:val="0"/>
              <w:widowControl/>
              <w:suppressLineNumbers w:val="0"/>
              <w:spacing w:line="450" w:lineRule="atLeast"/>
            </w:pPr>
            <w:r>
              <w:rPr>
                <w:rFonts w:hint="default" w:ascii="Arial" w:hAnsi="Arial" w:cs="Arial"/>
                <w:color w:val="000000"/>
                <w:sz w:val="21"/>
                <w:szCs w:val="21"/>
                <w:bdr w:val="none" w:color="auto" w:sz="0" w:space="0"/>
              </w:rPr>
              <w:t>3、具有实验室工作经验者优先。</w:t>
            </w:r>
          </w:p>
        </w:tc>
        <w:tc>
          <w:tcPr>
            <w:tcW w:w="2583"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line="450" w:lineRule="atLeast"/>
            </w:pPr>
            <w:r>
              <w:rPr>
                <w:rFonts w:hint="default" w:ascii="Arial" w:hAnsi="Arial" w:cs="Arial"/>
                <w:color w:val="000000"/>
                <w:sz w:val="21"/>
                <w:szCs w:val="21"/>
                <w:bdr w:val="none" w:color="auto" w:sz="0" w:space="0"/>
              </w:rPr>
              <w:t>1、承担护理系实验相关管理工作，包括实验室管理、物品管理与维护等；</w:t>
            </w:r>
          </w:p>
          <w:p>
            <w:pPr>
              <w:pStyle w:val="2"/>
              <w:keepNext w:val="0"/>
              <w:keepLines w:val="0"/>
              <w:widowControl/>
              <w:suppressLineNumbers w:val="0"/>
              <w:spacing w:line="450" w:lineRule="atLeast"/>
            </w:pPr>
            <w:r>
              <w:rPr>
                <w:rFonts w:hint="default" w:ascii="Arial" w:hAnsi="Arial" w:cs="Arial"/>
                <w:color w:val="000000"/>
                <w:sz w:val="21"/>
                <w:szCs w:val="21"/>
                <w:bdr w:val="none" w:color="auto" w:sz="0" w:space="0"/>
              </w:rPr>
              <w:t>2、承担部分实验课程的学生指导等辅助工作。</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AAB43D8"/>
    <w:rsid w:val="57AB43ED"/>
    <w:rsid w:val="7B9030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16">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4">
    <w:name w:val="Strong"/>
    <w:basedOn w:val="3"/>
    <w:qFormat/>
    <w:uiPriority w:val="0"/>
  </w:style>
  <w:style w:type="character" w:styleId="5">
    <w:name w:val="FollowedHyperlink"/>
    <w:basedOn w:val="3"/>
    <w:qFormat/>
    <w:uiPriority w:val="0"/>
    <w:rPr>
      <w:color w:val="000000"/>
      <w:u w:val="none"/>
    </w:rPr>
  </w:style>
  <w:style w:type="character" w:styleId="6">
    <w:name w:val="Emphasis"/>
    <w:basedOn w:val="3"/>
    <w:qFormat/>
    <w:uiPriority w:val="0"/>
  </w:style>
  <w:style w:type="character" w:styleId="7">
    <w:name w:val="HTML Definition"/>
    <w:basedOn w:val="3"/>
    <w:qFormat/>
    <w:uiPriority w:val="0"/>
  </w:style>
  <w:style w:type="character" w:styleId="8">
    <w:name w:val="HTML Typewriter"/>
    <w:basedOn w:val="3"/>
    <w:qFormat/>
    <w:uiPriority w:val="0"/>
    <w:rPr>
      <w:rFonts w:hint="default" w:ascii="monospace" w:hAnsi="monospace" w:eastAsia="monospace" w:cs="monospace"/>
      <w:sz w:val="20"/>
    </w:rPr>
  </w:style>
  <w:style w:type="character" w:styleId="9">
    <w:name w:val="HTML Acronym"/>
    <w:basedOn w:val="3"/>
    <w:qFormat/>
    <w:uiPriority w:val="0"/>
  </w:style>
  <w:style w:type="character" w:styleId="10">
    <w:name w:val="HTML Variable"/>
    <w:basedOn w:val="3"/>
    <w:qFormat/>
    <w:uiPriority w:val="0"/>
  </w:style>
  <w:style w:type="character" w:styleId="11">
    <w:name w:val="Hyperlink"/>
    <w:basedOn w:val="3"/>
    <w:qFormat/>
    <w:uiPriority w:val="0"/>
    <w:rPr>
      <w:color w:val="000000"/>
      <w:u w:val="none"/>
    </w:rPr>
  </w:style>
  <w:style w:type="character" w:styleId="12">
    <w:name w:val="HTML Code"/>
    <w:basedOn w:val="3"/>
    <w:qFormat/>
    <w:uiPriority w:val="0"/>
    <w:rPr>
      <w:rFonts w:hint="default" w:ascii="monospace" w:hAnsi="monospace" w:eastAsia="monospace" w:cs="monospace"/>
      <w:sz w:val="20"/>
    </w:rPr>
  </w:style>
  <w:style w:type="character" w:styleId="13">
    <w:name w:val="HTML Cite"/>
    <w:basedOn w:val="3"/>
    <w:qFormat/>
    <w:uiPriority w:val="0"/>
  </w:style>
  <w:style w:type="character" w:styleId="14">
    <w:name w:val="HTML Keyboard"/>
    <w:basedOn w:val="3"/>
    <w:qFormat/>
    <w:uiPriority w:val="0"/>
    <w:rPr>
      <w:rFonts w:hint="default" w:ascii="monospace" w:hAnsi="monospace" w:eastAsia="monospace" w:cs="monospace"/>
      <w:sz w:val="20"/>
    </w:rPr>
  </w:style>
  <w:style w:type="character" w:styleId="15">
    <w:name w:val="HTML Sample"/>
    <w:basedOn w:val="3"/>
    <w:qFormat/>
    <w:uiPriority w:val="0"/>
    <w:rPr>
      <w:rFonts w:ascii="monospace" w:hAnsi="monospace" w:eastAsia="monospace" w:cs="monospace"/>
    </w:rPr>
  </w:style>
  <w:style w:type="character" w:customStyle="1" w:styleId="17">
    <w:name w:val="normal"/>
    <w:basedOn w:val="3"/>
    <w:uiPriority w:val="0"/>
    <w:rPr>
      <w:color w:val="FFFFFF"/>
      <w:shd w:val="clear" w:fill="000000"/>
    </w:rPr>
  </w:style>
  <w:style w:type="character" w:customStyle="1" w:styleId="18">
    <w:name w:val="cur"/>
    <w:basedOn w:val="3"/>
    <w:uiPriority w:val="0"/>
    <w:rPr>
      <w:color w:val="FFFFFF"/>
      <w:shd w:val="clear" w:fill="019FE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Office_10.1.0.6690_F1E327BC-269C-435d-A152-05C5408002CA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LENOVO</cp:lastModifiedBy>
  <dcterms:modified xsi:type="dcterms:W3CDTF">2017-07-31T09:52:07Z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