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95" w:hRule="atLeast"/>
        </w:trPr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����" w:eastAsia="仿宋_GB2312" w:cs="仿宋_GB2312"/>
                <w:b w:val="0"/>
                <w:i w:val="0"/>
                <w:caps w:val="0"/>
                <w:color w:val="3B3B3B"/>
                <w:spacing w:val="0"/>
                <w:sz w:val="30"/>
                <w:szCs w:val="30"/>
                <w:u w:val="none"/>
                <w:bdr w:val="none" w:color="auto" w:sz="0" w:space="0"/>
              </w:rPr>
              <w:t>            定兴县人力资源和社会保障局    定兴县教育局</w:t>
            </w:r>
          </w:p>
          <w:tbl>
            <w:tblPr>
              <w:tblW w:w="6000" w:type="dxa"/>
              <w:jc w:val="center"/>
              <w:tblInd w:w="115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仿宋_GB2312" w:hAnsi="����" w:eastAsia="仿宋_GB2312" w:cs="仿宋_GB2312"/>
                      <w:color w:val="3B3B3B"/>
                      <w:kern w:val="0"/>
                      <w:sz w:val="30"/>
                      <w:szCs w:val="30"/>
                      <w:u w:val="none"/>
                      <w:bdr w:val="none" w:color="auto" w:sz="0" w:space="0"/>
                      <w:lang w:val="en-US" w:eastAsia="zh-CN" w:bidi="ar"/>
                    </w:rPr>
                    <w:t>                         2017年7月24日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9732" w:type="dxa"/>
              <w:jc w:val="center"/>
              <w:tblInd w:w="-71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7"/>
              <w:gridCol w:w="1045"/>
              <w:gridCol w:w="995"/>
              <w:gridCol w:w="1357"/>
              <w:gridCol w:w="1494"/>
              <w:gridCol w:w="995"/>
              <w:gridCol w:w="995"/>
              <w:gridCol w:w="14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  <w:jc w:val="center"/>
              </w:trPr>
              <w:tc>
                <w:tcPr>
                  <w:tcW w:w="475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497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原招聘岗位数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实际报名人数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调整后岗位数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原招聘岗位数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实际报名人数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调整后岗位数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语文教师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语文教师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英语教师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英语教师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物理教师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音乐教师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体育教师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政治教师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美术教师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音乐教师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信息技术教师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美术教师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体育教师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����" w:hAnsi="����" w:eastAsia="����" w:cs="����"/>
                      <w:color w:val="3B3B3B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����" w:hAnsi="����" w:eastAsia="����" w:cs="����"/>
                      <w:color w:val="3B3B3B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����" w:hAnsi="����" w:eastAsia="����" w:cs="����"/>
                      <w:color w:val="3B3B3B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����" w:hAnsi="����" w:eastAsia="����" w:cs="����"/>
                      <w:color w:val="3B3B3B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  <w:jc w:val="center"/>
              </w:trPr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14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20" w:lineRule="atLeast"/>
                    <w:ind w:left="0" w:right="0"/>
                    <w:jc w:val="center"/>
                    <w:textAlignment w:val="center"/>
                    <w:rPr>
                      <w:rFonts w:hint="default" w:ascii="����" w:hAnsi="����" w:eastAsia="����" w:cs="����"/>
                      <w:color w:val="3B3B3B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B3B3B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</w:tr>
          </w:tbl>
          <w:p>
            <w:pPr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B3B3B"/>
                <w:spacing w:val="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45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2017-07-25T12:38:12Z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