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74" w:rsidRPr="006F2774" w:rsidRDefault="006F2774" w:rsidP="006F2774">
      <w:pPr>
        <w:widowControl/>
        <w:shd w:val="clear" w:color="auto" w:fill="FFFFFF"/>
        <w:spacing w:before="225" w:after="225" w:line="420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6F2774">
        <w:rPr>
          <w:rFonts w:ascii="宋体" w:eastAsia="宋体" w:hAnsi="宋体" w:cs="宋体" w:hint="eastAsia"/>
          <w:color w:val="333333"/>
          <w:kern w:val="0"/>
          <w:szCs w:val="21"/>
        </w:rPr>
        <w:t>2017年春季（二）肥西县教师资格认定合格人员名单</w:t>
      </w:r>
    </w:p>
    <w:p w:rsidR="006F2774" w:rsidRPr="006F2774" w:rsidRDefault="006F2774" w:rsidP="006F2774">
      <w:pPr>
        <w:widowControl/>
        <w:shd w:val="clear" w:color="auto" w:fill="FFFFFF"/>
        <w:spacing w:before="225" w:after="225" w:line="42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F2774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55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958"/>
        <w:gridCol w:w="524"/>
        <w:gridCol w:w="2572"/>
        <w:gridCol w:w="1077"/>
      </w:tblGrid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任教学科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解伟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地理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化学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倪亚丽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周晓璠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汤庆云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陈斯淼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佘月霞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王梦雅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孙梦亭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程惠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刘曼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赵书琴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朱慧子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曹云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潘银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王玉婷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社会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王晓芹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尚倩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宣龙麟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杨尚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杨宏亮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王蓓蓓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王慧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董洁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刘亚飞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郑静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陶春云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杜静文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孙惠婷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夏丽娟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陈宣</w:t>
            </w: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宣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张仁美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朱明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俞书琴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卫民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王梦雪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孙云婷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薛慧萍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方慧</w:t>
            </w: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袁慧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徐雪琳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吴云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陈璐婷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王梦辰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吴佳</w:t>
            </w: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孙迎玉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王倩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王成程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余静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陆丹</w:t>
            </w: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万霄</w:t>
            </w: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霄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陈慧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高艳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凌红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翟荣芳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刘慧兰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6F2774" w:rsidRPr="006F2774" w:rsidTr="006F2774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杜明运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2774" w:rsidRPr="006F2774" w:rsidRDefault="006F2774" w:rsidP="006F2774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F277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74"/>
    <w:rsid w:val="006F2774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17052-F02B-4F1F-8A9E-CC6624F1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2017-07-12T15:43:00Z</dcterms:created>
  <dcterms:modified xsi:type="dcterms:W3CDTF">2017-07-12T15:44:00Z</dcterms:modified>
</cp:coreProperties>
</file>