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B" w:rsidRPr="00D70B8B" w:rsidRDefault="00D70B8B" w:rsidP="00D70B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0B8B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  <w:shd w:val="clear" w:color="auto" w:fill="FFFFFF"/>
        </w:rPr>
        <w:t>人事处职员（代理制）1人</w:t>
      </w:r>
      <w:r w:rsidRPr="00D70B8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tbl>
      <w:tblPr>
        <w:tblpPr w:leftFromText="1770" w:rightFromText="1770" w:vertAnchor="text"/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010"/>
        <w:gridCol w:w="1020"/>
        <w:gridCol w:w="2085"/>
        <w:gridCol w:w="1830"/>
        <w:gridCol w:w="1845"/>
      </w:tblGrid>
      <w:tr w:rsidR="00D70B8B" w:rsidRPr="00D70B8B" w:rsidTr="00D70B8B">
        <w:trPr>
          <w:trHeight w:val="61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招聘部门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职位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招聘人数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专业条件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学历条件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其他条件</w:t>
            </w:r>
          </w:p>
        </w:tc>
      </w:tr>
      <w:tr w:rsidR="00D70B8B" w:rsidRPr="00D70B8B" w:rsidTr="00D70B8B">
        <w:trPr>
          <w:trHeight w:val="61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人事处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工资管理员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财务会计类专业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研究生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B8B" w:rsidRPr="00D70B8B" w:rsidRDefault="00D70B8B" w:rsidP="00D70B8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0B8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需要具备下列全部条件：1、35周岁以下；2、从事财务、工资社保管理工作满2年以上；3、具有会计初级及以上职称，可兼任部分财务工资。</w:t>
            </w:r>
          </w:p>
        </w:tc>
      </w:tr>
    </w:tbl>
    <w:p w:rsidR="002E6456" w:rsidRPr="00D70B8B" w:rsidRDefault="002E6456"/>
    <w:sectPr w:rsidR="002E6456" w:rsidRPr="00D70B8B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B8B"/>
    <w:rsid w:val="002E6456"/>
    <w:rsid w:val="00D7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2016-09-18T03:21:00Z</dcterms:created>
  <dcterms:modified xsi:type="dcterms:W3CDTF">2016-09-18T03:21:00Z</dcterms:modified>
</cp:coreProperties>
</file>