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E" w:rsidRPr="00444E2B" w:rsidRDefault="000403D5" w:rsidP="00444E2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pict>
          <v:rect id="_x0000_s1026" style="position:absolute;left:0;text-align:left;margin-left:-57pt;margin-top:-42.75pt;width:57.75pt;height:31.5pt;z-index:251658240" strokecolor="white [3212]">
            <v:textbox>
              <w:txbxContent>
                <w:p w:rsidR="00AF7E36" w:rsidRDefault="00AF7E36">
                  <w:r>
                    <w:rPr>
                      <w:rFonts w:hint="eastAsia"/>
                    </w:rPr>
                    <w:t>附件</w:t>
                  </w:r>
                  <w:r w:rsidR="003D58AC"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AA538E" w:rsidRPr="00444E2B">
        <w:rPr>
          <w:rFonts w:asciiTheme="minorEastAsia" w:eastAsiaTheme="minorEastAsia" w:hAnsiTheme="minorEastAsia" w:hint="eastAsia"/>
          <w:b/>
          <w:sz w:val="44"/>
          <w:szCs w:val="44"/>
        </w:rPr>
        <w:t>消防工程相关专业新旧对照表</w:t>
      </w:r>
    </w:p>
    <w:tbl>
      <w:tblPr>
        <w:tblStyle w:val="a4"/>
        <w:tblW w:w="9039" w:type="dxa"/>
        <w:tblLook w:val="04A0"/>
      </w:tblPr>
      <w:tblGrid>
        <w:gridCol w:w="2518"/>
        <w:gridCol w:w="3163"/>
        <w:gridCol w:w="3358"/>
      </w:tblGrid>
      <w:tr w:rsidR="00AA538E" w:rsidTr="00444E2B">
        <w:trPr>
          <w:trHeight w:val="496"/>
        </w:trPr>
        <w:tc>
          <w:tcPr>
            <w:tcW w:w="2518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专业划分</w:t>
            </w:r>
          </w:p>
        </w:tc>
        <w:tc>
          <w:tcPr>
            <w:tcW w:w="3163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专业名称（98版）</w:t>
            </w:r>
          </w:p>
        </w:tc>
        <w:tc>
          <w:tcPr>
            <w:tcW w:w="3358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旧专业名称（98</w:t>
            </w:r>
            <w:r w:rsidR="00784FDA">
              <w:rPr>
                <w:rFonts w:ascii="黑体" w:eastAsia="黑体" w:hAnsi="黑体" w:hint="eastAsia"/>
                <w:sz w:val="30"/>
                <w:szCs w:val="30"/>
              </w:rPr>
              <w:t>年</w:t>
            </w:r>
            <w:r w:rsidRPr="00444E2B">
              <w:rPr>
                <w:rFonts w:ascii="黑体" w:eastAsia="黑体" w:hAnsi="黑体" w:hint="eastAsia"/>
                <w:sz w:val="30"/>
                <w:szCs w:val="30"/>
              </w:rPr>
              <w:t>前）</w:t>
            </w:r>
          </w:p>
        </w:tc>
      </w:tr>
      <w:tr w:rsidR="00AA538E" w:rsidTr="00961221">
        <w:trPr>
          <w:trHeight w:val="2418"/>
        </w:trPr>
        <w:tc>
          <w:tcPr>
            <w:tcW w:w="2518" w:type="dxa"/>
            <w:vMerge w:val="restart"/>
            <w:vAlign w:val="center"/>
          </w:tcPr>
          <w:p w:rsidR="00AA538E" w:rsidRPr="00AA538E" w:rsidRDefault="00AA538E" w:rsidP="00AA538E">
            <w:pPr>
              <w:jc w:val="center"/>
              <w:rPr>
                <w:sz w:val="24"/>
              </w:rPr>
            </w:pPr>
            <w:proofErr w:type="gramStart"/>
            <w:r w:rsidRPr="00AA538E">
              <w:rPr>
                <w:rFonts w:hint="eastAsia"/>
                <w:sz w:val="24"/>
              </w:rPr>
              <w:t>工学类相关</w:t>
            </w:r>
            <w:proofErr w:type="gramEnd"/>
            <w:r w:rsidRPr="00AA538E">
              <w:rPr>
                <w:rFonts w:hint="eastAsia"/>
                <w:sz w:val="24"/>
              </w:rPr>
              <w:t>专业</w:t>
            </w:r>
          </w:p>
        </w:tc>
        <w:tc>
          <w:tcPr>
            <w:tcW w:w="3163" w:type="dxa"/>
            <w:vAlign w:val="center"/>
          </w:tcPr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电气工程及其自动化电子信息工程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通信工程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3358" w:type="dxa"/>
          </w:tcPr>
          <w:p w:rsidR="00AA538E" w:rsidRP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电力系统及其自动化</w:t>
            </w:r>
          </w:p>
          <w:p w:rsidR="00AA538E" w:rsidRP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高电压与绝缘技术</w:t>
            </w:r>
          </w:p>
          <w:p w:rsid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电气技术（部分）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电机电</w:t>
            </w:r>
            <w:r w:rsidR="00784FDA">
              <w:rPr>
                <w:rFonts w:hint="eastAsia"/>
                <w:sz w:val="24"/>
              </w:rPr>
              <w:t>器</w:t>
            </w:r>
            <w:r>
              <w:rPr>
                <w:rFonts w:hint="eastAsia"/>
                <w:sz w:val="24"/>
              </w:rPr>
              <w:t>及其控制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光源与照明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电气工程及其自动化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应用电子技术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广播电视工程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电子信息工程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无线电技术与信息系统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电子与信息技术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公共安全图像技术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计算机通信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计算机及应用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计算机软件</w:t>
            </w:r>
          </w:p>
          <w:p w:rsidR="00AA538E" w:rsidRP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建筑学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城市规划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建筑环境与设备工程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给水排水工程</w:t>
            </w:r>
          </w:p>
        </w:tc>
        <w:tc>
          <w:tcPr>
            <w:tcW w:w="3358" w:type="dxa"/>
          </w:tcPr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建筑学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城市规划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城镇建设（部分）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总图设计与运输工程（部分）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矿井建设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城镇建设（部分）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交通土建工程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工业设备安装工程</w:t>
            </w:r>
          </w:p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涉外建筑工程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供热通风与空调工程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城市燃气工程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供热空调与燃气工程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给水排水工程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矿山通风与安全</w:t>
            </w:r>
          </w:p>
          <w:p w:rsidR="00444E2B" w:rsidRP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化学工程与工艺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化工工艺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工业分析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化学工程与工艺</w:t>
            </w:r>
          </w:p>
        </w:tc>
      </w:tr>
      <w:tr w:rsidR="00AA538E" w:rsidTr="00961221">
        <w:tc>
          <w:tcPr>
            <w:tcW w:w="2518" w:type="dxa"/>
            <w:vAlign w:val="center"/>
          </w:tcPr>
          <w:p w:rsidR="00AA538E" w:rsidRPr="00AA538E" w:rsidRDefault="00444E2B" w:rsidP="009612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管理学类相关专业</w:t>
            </w:r>
          </w:p>
        </w:tc>
        <w:tc>
          <w:tcPr>
            <w:tcW w:w="3163" w:type="dxa"/>
            <w:vAlign w:val="center"/>
          </w:tcPr>
          <w:p w:rsid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管理科学</w:t>
            </w:r>
          </w:p>
          <w:p w:rsidR="00444E2B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工业工程</w:t>
            </w:r>
          </w:p>
          <w:p w:rsidR="00444E2B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工程管理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管理科学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系统工程（部分）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管理工程（部分）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涉外建筑工程营造与管理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国际工程管理</w:t>
            </w:r>
          </w:p>
        </w:tc>
      </w:tr>
    </w:tbl>
    <w:p w:rsidR="00AA538E" w:rsidRPr="009B3669" w:rsidRDefault="009B3669">
      <w:pPr>
        <w:rPr>
          <w:rFonts w:ascii="仿宋" w:hAnsi="仿宋"/>
          <w:sz w:val="24"/>
        </w:rPr>
      </w:pPr>
      <w:r w:rsidRPr="009B3669">
        <w:rPr>
          <w:rFonts w:ascii="仿宋" w:hAnsi="仿宋" w:hint="eastAsia"/>
          <w:sz w:val="24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sectPr w:rsidR="00AA538E" w:rsidRPr="009B3669" w:rsidSect="00ED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29" w:rsidRDefault="00097829" w:rsidP="00784FDA">
      <w:r>
        <w:separator/>
      </w:r>
    </w:p>
  </w:endnote>
  <w:endnote w:type="continuationSeparator" w:id="0">
    <w:p w:rsidR="00097829" w:rsidRDefault="00097829" w:rsidP="0078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29" w:rsidRDefault="00097829" w:rsidP="00784FDA">
      <w:r>
        <w:separator/>
      </w:r>
    </w:p>
  </w:footnote>
  <w:footnote w:type="continuationSeparator" w:id="0">
    <w:p w:rsidR="00097829" w:rsidRDefault="00097829" w:rsidP="00784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8E"/>
    <w:rsid w:val="000403D5"/>
    <w:rsid w:val="000418C0"/>
    <w:rsid w:val="00063288"/>
    <w:rsid w:val="00097829"/>
    <w:rsid w:val="00287FE5"/>
    <w:rsid w:val="003C0A5C"/>
    <w:rsid w:val="003D58AC"/>
    <w:rsid w:val="00444E2B"/>
    <w:rsid w:val="00520570"/>
    <w:rsid w:val="00527EB2"/>
    <w:rsid w:val="00541D5E"/>
    <w:rsid w:val="00552195"/>
    <w:rsid w:val="00566251"/>
    <w:rsid w:val="00583E79"/>
    <w:rsid w:val="006835EF"/>
    <w:rsid w:val="006C5CE0"/>
    <w:rsid w:val="00705400"/>
    <w:rsid w:val="007342BE"/>
    <w:rsid w:val="00784FDA"/>
    <w:rsid w:val="00924B83"/>
    <w:rsid w:val="00961221"/>
    <w:rsid w:val="009B3669"/>
    <w:rsid w:val="00A355E6"/>
    <w:rsid w:val="00AA538E"/>
    <w:rsid w:val="00AF7E36"/>
    <w:rsid w:val="00CD3BB9"/>
    <w:rsid w:val="00CE3E8D"/>
    <w:rsid w:val="00EB6882"/>
    <w:rsid w:val="00ED447E"/>
    <w:rsid w:val="00E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rsid w:val="00924B83"/>
    <w:pPr>
      <w:spacing w:before="240" w:after="60"/>
      <w:jc w:val="left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924B83"/>
    <w:rPr>
      <w:rFonts w:asciiTheme="majorHAnsi" w:eastAsia="黑体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AA5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8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4FDA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4FD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514</Characters>
  <Application>Microsoft Office Word</Application>
  <DocSecurity>0</DocSecurity>
  <Lines>4</Lines>
  <Paragraphs>1</Paragraphs>
  <ScaleCrop>false</ScaleCrop>
  <Company>Www.SangSan.Cn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2016-07-15T07:28:00Z</cp:lastPrinted>
  <dcterms:created xsi:type="dcterms:W3CDTF">2015-10-09T01:08:00Z</dcterms:created>
  <dcterms:modified xsi:type="dcterms:W3CDTF">2016-07-15T08:12:00Z</dcterms:modified>
</cp:coreProperties>
</file>