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8"/>
          <w:rFonts w:hint="eastAsia" w:ascii="宋体" w:hAnsi="宋体" w:eastAsia="宋体" w:cs="宋体"/>
          <w:b/>
          <w:bCs w:val="0"/>
          <w:kern w:val="2"/>
          <w:sz w:val="36"/>
          <w:szCs w:val="36"/>
          <w:lang w:val="en-US" w:eastAsia="zh-CN" w:bidi="ar-SA"/>
        </w:rPr>
      </w:pPr>
      <w:bookmarkStart w:id="0" w:name="_GoBack"/>
      <w:bookmarkEnd w:id="0"/>
    </w:p>
    <w:p>
      <w:pPr>
        <w:spacing w:line="400" w:lineRule="exact"/>
        <w:jc w:val="center"/>
        <w:rPr>
          <w:rStyle w:val="8"/>
          <w:rFonts w:hint="default" w:ascii="宋体" w:hAnsi="宋体" w:eastAsia="宋体" w:cs="宋体"/>
          <w:b/>
          <w:bCs w:val="0"/>
          <w:kern w:val="2"/>
          <w:sz w:val="36"/>
          <w:szCs w:val="36"/>
          <w:lang w:val="en-US" w:eastAsia="zh-CN" w:bidi="ar-SA"/>
        </w:rPr>
      </w:pPr>
      <w:r>
        <w:rPr>
          <w:rStyle w:val="8"/>
          <w:rFonts w:hint="eastAsia" w:ascii="宋体" w:hAnsi="宋体" w:eastAsia="宋体" w:cs="宋体"/>
          <w:b/>
          <w:bCs w:val="0"/>
          <w:color w:val="FF0000"/>
          <w:kern w:val="2"/>
          <w:sz w:val="36"/>
          <w:szCs w:val="36"/>
          <w:lang w:val="en-US" w:eastAsia="zh-CN" w:bidi="ar-SA"/>
        </w:rPr>
        <w:t>2022年考研英语一</w:t>
      </w:r>
      <w:r>
        <w:rPr>
          <w:rStyle w:val="8"/>
          <w:rFonts w:hint="eastAsia" w:ascii="宋体" w:hAnsi="宋体" w:eastAsia="宋体" w:cs="宋体"/>
          <w:b/>
          <w:bCs w:val="0"/>
          <w:kern w:val="2"/>
          <w:sz w:val="36"/>
          <w:szCs w:val="36"/>
          <w:lang w:val="en-US" w:eastAsia="zh-CN" w:bidi="ar-SA"/>
        </w:rPr>
        <w:t>写作专项复习规划</w:t>
      </w:r>
    </w:p>
    <w:p>
      <w:pPr>
        <w:spacing w:line="400" w:lineRule="exact"/>
        <w:jc w:val="center"/>
        <w:rPr>
          <w:rStyle w:val="8"/>
          <w:rFonts w:hint="eastAsia" w:ascii="宋体" w:hAnsi="宋体" w:eastAsia="宋体" w:cs="宋体"/>
          <w:b/>
          <w:bCs w:val="0"/>
          <w:kern w:val="2"/>
          <w:sz w:val="36"/>
          <w:szCs w:val="36"/>
          <w:lang w:val="en-US" w:eastAsia="zh-CN" w:bidi="ar-SA"/>
        </w:rPr>
      </w:pPr>
    </w:p>
    <w:p>
      <w:pPr>
        <w:spacing w:line="400" w:lineRule="exact"/>
        <w:jc w:val="center"/>
        <w:rPr>
          <w:rStyle w:val="8"/>
          <w:rFonts w:hint="eastAsia" w:ascii="宋体" w:hAnsi="宋体" w:eastAsia="宋体" w:cs="宋体"/>
          <w:b/>
          <w:bCs w:val="0"/>
          <w:kern w:val="2"/>
          <w:sz w:val="36"/>
          <w:szCs w:val="36"/>
          <w:lang w:val="en-US" w:eastAsia="zh-CN" w:bidi="ar-SA"/>
        </w:rPr>
      </w:pPr>
      <w:r>
        <w:rPr>
          <w:rStyle w:val="8"/>
          <w:rFonts w:hint="eastAsia" w:ascii="宋体" w:hAnsi="宋体" w:eastAsia="宋体" w:cs="宋体"/>
          <w:b/>
          <w:bCs w:val="0"/>
          <w:kern w:val="2"/>
          <w:sz w:val="32"/>
          <w:szCs w:val="32"/>
          <w:lang w:val="en-US" w:eastAsia="zh-CN" w:bidi="ar-SA"/>
        </w:rPr>
        <w:t>来源：文都教育</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val="0"/>
          <w:bCs/>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color w:val="FF0000"/>
          <w:sz w:val="28"/>
          <w:szCs w:val="28"/>
          <w:lang w:val="en-US" w:eastAsia="zh-CN"/>
        </w:rPr>
        <w:t>2022年考研英语大纲</w:t>
      </w:r>
      <w:r>
        <w:rPr>
          <w:rFonts w:hint="eastAsia" w:ascii="宋体" w:hAnsi="宋体" w:eastAsia="宋体" w:cs="宋体"/>
          <w:b w:val="0"/>
          <w:bCs/>
          <w:sz w:val="28"/>
          <w:szCs w:val="28"/>
          <w:lang w:val="en-US" w:eastAsia="zh-CN"/>
        </w:rPr>
        <w:t>已经发布，对比2021年大纲，时间同是9月中旬，新大纲框架和内容总体维持不变，其中英语一作文的考查目标、考试形式、考试内容与试卷结构也与往年毫无二致。小作文主要考查就是应用性的短文。大作文还是根据提示信息写一篇短文。所以说明，考生们之前的复习方向和复习阶段都是正确的，前期为作文总结的框架、例句、核心词汇等都是珍贵的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亲爱的考生们，考前宝贵的这几个月时间，不仅是沉淀前期知识储备归纳和总结的时期，也是对所有备考学子们身体和心理的一次考验。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为此，文都教育根据最新的2022年考研英语大纲为莘莘学子们量身打造考研英语一“提高+冲刺”阶段写作模块的专项复习规划：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5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3" w:type="dxa"/>
            <w:gridSpan w:val="2"/>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提高阶段：2021年9月-10月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复习时间</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45分钟/每天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复习内容</w:t>
            </w:r>
          </w:p>
        </w:tc>
        <w:tc>
          <w:tcPr>
            <w:tcW w:w="55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总结归纳大小作文的基本框架,并能熟练使用各种框架运用所学的写作方法狂刷近几年真题，进一步熟悉大作文的写作思路、掌握必备语料。与老师一起复习和总结小作文的框架和模板，从而将所学的理论与写作题目有效结合，为自己的自学不断输入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复习资料</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英语一《真题狂刷》文都集团出版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3" w:type="dxa"/>
            <w:gridSpan w:val="2"/>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冲刺阶段：2021年11月-12月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复习时间</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45分钟/每天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复习内容</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根据大纲，通过大量的真题练习，研磨真题出题逻辑和框架，了解最新考研真题的出题方向，在实战中熟练运用大小作文的框架和模板，在丰富写作内容的同时提升自己的写作速度。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复习资料</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英语一《真题狂刷》文都集团出版</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以上两个阶段的复习规划是研读完最新的2022考研英语大纲后，文都集团为考研路上的考生们总结出的应对考研英语一作文具有针对性的复习策略。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最后，文都考研预祝所有考生能够进入梦想中的院校，早日圆梦！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p>
    <w:sectPr>
      <w:headerReference r:id="rId3" w:type="default"/>
      <w:footerReference r:id="rId4" w:type="default"/>
      <w:pgSz w:w="11906" w:h="16838"/>
      <w:pgMar w:top="720" w:right="720" w:bottom="720" w:left="72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7463790"/>
          <wp:effectExtent l="0" t="0" r="0" b="0"/>
          <wp:wrapNone/>
          <wp:docPr id="2" name="WordPictureWatermark15396" descr="文都考研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396" descr="文都考研水印"/>
                  <pic:cNvPicPr>
                    <a:picLocks noChangeAspect="1"/>
                  </pic:cNvPicPr>
                </pic:nvPicPr>
                <pic:blipFill>
                  <a:blip r:embed="rId2">
                    <a:lum bright="69998" contrast="-70001"/>
                  </a:blip>
                  <a:stretch>
                    <a:fillRect/>
                  </a:stretch>
                </pic:blipFill>
                <pic:spPr>
                  <a:xfrm>
                    <a:off x="0" y="0"/>
                    <a:ext cx="5274310" cy="746379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246E"/>
    <w:rsid w:val="015330E5"/>
    <w:rsid w:val="05FB2B28"/>
    <w:rsid w:val="0654545C"/>
    <w:rsid w:val="08375A7F"/>
    <w:rsid w:val="0E516A90"/>
    <w:rsid w:val="0FF26BC1"/>
    <w:rsid w:val="17174DE7"/>
    <w:rsid w:val="1D5B2224"/>
    <w:rsid w:val="22B42F84"/>
    <w:rsid w:val="29FB3E3A"/>
    <w:rsid w:val="2A2116A6"/>
    <w:rsid w:val="2AB15E68"/>
    <w:rsid w:val="2B1B49E0"/>
    <w:rsid w:val="2F4B74C5"/>
    <w:rsid w:val="344B1857"/>
    <w:rsid w:val="36221D98"/>
    <w:rsid w:val="38041380"/>
    <w:rsid w:val="43F93C4C"/>
    <w:rsid w:val="441F557D"/>
    <w:rsid w:val="4C283C60"/>
    <w:rsid w:val="4E771985"/>
    <w:rsid w:val="55271EBE"/>
    <w:rsid w:val="599226D8"/>
    <w:rsid w:val="5A014D73"/>
    <w:rsid w:val="5AC008CA"/>
    <w:rsid w:val="66C84728"/>
    <w:rsid w:val="68B236DC"/>
    <w:rsid w:val="691168A4"/>
    <w:rsid w:val="6D9D6D07"/>
    <w:rsid w:val="6F0C556B"/>
    <w:rsid w:val="70FA757C"/>
    <w:rsid w:val="71236D3F"/>
    <w:rsid w:val="76267728"/>
    <w:rsid w:val="782E5309"/>
    <w:rsid w:val="78B237BE"/>
    <w:rsid w:val="7BB21B48"/>
    <w:rsid w:val="7E05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0</TotalTime>
  <ScaleCrop>false</ScaleCrop>
  <LinksUpToDate>false</LinksUpToDate>
  <CharactersWithSpaces>857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Administrator</cp:lastModifiedBy>
  <dcterms:modified xsi:type="dcterms:W3CDTF">2021-09-15T07:04:33Z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4DE0CF59554D43ED810FB3DBFC010D71</vt:lpwstr>
  </property>
</Properties>
</file>