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val="0"/>
          <w:bCs/>
          <w:kern w:val="2"/>
          <w:sz w:val="36"/>
          <w:szCs w:val="36"/>
          <w:lang w:val="en-US" w:eastAsia="zh-CN" w:bidi="ar-SA"/>
        </w:rPr>
      </w:pPr>
    </w:p>
    <w:p>
      <w:pPr>
        <w:spacing w:line="400" w:lineRule="exact"/>
        <w:jc w:val="center"/>
        <w:rPr>
          <w:rStyle w:val="7"/>
          <w:rFonts w:hint="default"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6"/>
          <w:szCs w:val="36"/>
          <w:lang w:val="en-US" w:eastAsia="zh-CN" w:bidi="ar-SA"/>
        </w:rPr>
        <w:t>2022考研英语写作考查目标分析</w:t>
      </w:r>
    </w:p>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val="0"/>
          <w:bCs/>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在万千考研学子期盼的目光中</w:t>
      </w:r>
      <w:r>
        <w:rPr>
          <w:rFonts w:hint="eastAsia" w:ascii="宋体" w:hAnsi="宋体" w:eastAsia="宋体" w:cs="宋体"/>
          <w:b w:val="0"/>
          <w:bCs/>
          <w:color w:val="auto"/>
          <w:sz w:val="28"/>
          <w:szCs w:val="28"/>
          <w:lang w:val="en-US" w:eastAsia="zh-CN"/>
        </w:rPr>
        <w:t>，</w:t>
      </w:r>
      <w:r>
        <w:rPr>
          <w:rFonts w:hint="eastAsia" w:ascii="宋体" w:hAnsi="宋体" w:eastAsia="宋体" w:cs="宋体"/>
          <w:b/>
          <w:bCs w:val="0"/>
          <w:color w:val="FF0000"/>
          <w:sz w:val="28"/>
          <w:szCs w:val="28"/>
          <w:lang w:val="en-US" w:eastAsia="zh-CN"/>
        </w:rPr>
        <w:t>2022考研英语大纲</w:t>
      </w:r>
      <w:r>
        <w:rPr>
          <w:rFonts w:hint="eastAsia" w:ascii="宋体" w:hAnsi="宋体" w:eastAsia="宋体" w:cs="宋体"/>
          <w:b w:val="0"/>
          <w:bCs/>
          <w:sz w:val="28"/>
          <w:szCs w:val="28"/>
          <w:lang w:val="en-US" w:eastAsia="zh-CN"/>
        </w:rPr>
        <w:t>已于今早发布，文都集团专门针对2022年大纲中的作文模块与去年考纲进行深度剖析对比，为考生提供应对策略。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整体来说，2022年考研英语大</w:t>
      </w:r>
      <w:bookmarkStart w:id="18" w:name="_GoBack"/>
      <w:bookmarkEnd w:id="18"/>
      <w:r>
        <w:rPr>
          <w:rFonts w:hint="eastAsia" w:ascii="宋体" w:hAnsi="宋体" w:eastAsia="宋体" w:cs="宋体"/>
          <w:b w:val="0"/>
          <w:bCs/>
          <w:sz w:val="28"/>
          <w:szCs w:val="28"/>
          <w:lang w:val="en-US" w:eastAsia="zh-CN"/>
        </w:rPr>
        <w:t>纲写作考查目标、考试形式、考试内容与试卷结构基本没有变化。以英语（一）写作为例：作文30分（应用文10分+短文写作20分）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考查目标中要求考生应能写不同类型的应用文，包括私人和公务信函、备忘录、报告等，以及一般描述性、叙述性、说明性或议论性的文章。下面让文都教育带领大家一起先来看看去年大纲英语（一）的作文真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2021英语一大作文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Part 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52. Directions: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Write an essay of 160- 200 words based on the following drawing. In your essay, you should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 describe the drawing briefly,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 interpret its intended meaning, and then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 give your comments.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You should write neatly on the ANSWER SHEET. (20 points)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drawing>
          <wp:anchor distT="0" distB="0" distL="0" distR="0" simplePos="0" relativeHeight="251660288" behindDoc="0" locked="0" layoutInCell="1" allowOverlap="1">
            <wp:simplePos x="0" y="0"/>
            <wp:positionH relativeFrom="page">
              <wp:posOffset>2475865</wp:posOffset>
            </wp:positionH>
            <wp:positionV relativeFrom="paragraph">
              <wp:posOffset>132080</wp:posOffset>
            </wp:positionV>
            <wp:extent cx="1817370" cy="2173605"/>
            <wp:effectExtent l="0" t="0" r="11430" b="17145"/>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817370" cy="21736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2021英语一小作文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Part 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51. Directions: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 foreign friend of yours has recently graduated from college and intends to find a job in China. Write him / her an email to make some suggestions.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You should write about 100 words on the ANSWER SHEET.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Do not sign your own name at the end. Use “Li Ming” instead.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Do not write the address. (10 points)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而英语（二）写作：作文25分（应用文10分+短文写作15分）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考查目标则是要求考生应能根据所给的提纲、情景或要求完成相应的短文写作。短文应中心思想明确、切中题意、结构清楚、条理清楚、用词恰当、无明显语言错误。英语（二）写作真题如下：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2021英语二大作文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0" w:name="bookmark144"/>
      <w:bookmarkStart w:id="1" w:name="bookmark145"/>
      <w:bookmarkStart w:id="2" w:name="bookmark146"/>
      <w:r>
        <w:rPr>
          <w:rFonts w:hint="default" w:ascii="宋体" w:hAnsi="宋体" w:eastAsia="宋体" w:cs="宋体"/>
          <w:b w:val="0"/>
          <w:bCs/>
          <w:sz w:val="28"/>
          <w:szCs w:val="28"/>
          <w:lang w:val="en-US" w:eastAsia="en-US"/>
        </w:rPr>
        <w:t>Part B</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3" w:name="bookmark149"/>
      <w:bookmarkEnd w:id="3"/>
      <w:bookmarkStart w:id="4" w:name="bookmark147"/>
      <w:bookmarkStart w:id="5" w:name="bookmark150"/>
      <w:bookmarkStart w:id="6" w:name="bookmark148"/>
      <w:r>
        <w:rPr>
          <w:rFonts w:hint="default" w:ascii="宋体" w:hAnsi="宋体" w:eastAsia="宋体" w:cs="宋体"/>
          <w:b w:val="0"/>
          <w:bCs/>
          <w:sz w:val="28"/>
          <w:szCs w:val="28"/>
          <w:lang w:val="en-US" w:eastAsia="en-US"/>
        </w:rPr>
        <w:t>Directions</w:t>
      </w:r>
      <w:r>
        <w:rPr>
          <w:rFonts w:hint="default" w:ascii="宋体" w:hAnsi="宋体" w:eastAsia="宋体" w:cs="宋体"/>
          <w:b w:val="0"/>
          <w:bCs/>
          <w:sz w:val="28"/>
          <w:szCs w:val="28"/>
          <w:lang w:val="zh-TW" w:eastAsia="zh-TW"/>
        </w:rPr>
        <w:t>:</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r>
        <w:rPr>
          <w:rFonts w:hint="default" w:ascii="宋体" w:hAnsi="宋体" w:eastAsia="宋体" w:cs="宋体"/>
          <w:b w:val="0"/>
          <w:bCs/>
          <w:sz w:val="28"/>
          <w:szCs w:val="28"/>
          <w:lang w:val="en-US" w:eastAsia="en-US"/>
        </w:rPr>
        <w:t>Write an essay based on the chart below. In your writing, you should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7" w:name="bookmark151"/>
      <w:bookmarkEnd w:id="7"/>
      <w:r>
        <w:rPr>
          <w:rFonts w:hint="default" w:ascii="宋体" w:hAnsi="宋体" w:eastAsia="宋体" w:cs="宋体"/>
          <w:b w:val="0"/>
          <w:bCs/>
          <w:sz w:val="28"/>
          <w:szCs w:val="28"/>
          <w:lang w:val="en-US" w:eastAsia="en-US"/>
        </w:rPr>
        <w:t>interpret the chart, and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8" w:name="bookmark152"/>
      <w:bookmarkEnd w:id="8"/>
      <w:r>
        <w:rPr>
          <w:rFonts w:hint="default" w:ascii="宋体" w:hAnsi="宋体" w:eastAsia="宋体" w:cs="宋体"/>
          <w:b w:val="0"/>
          <w:bCs/>
          <w:sz w:val="28"/>
          <w:szCs w:val="28"/>
          <w:lang w:val="en-US" w:eastAsia="en-US"/>
        </w:rPr>
        <w:t>give your comments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r>
        <w:rPr>
          <w:rFonts w:hint="default" w:ascii="宋体" w:hAnsi="宋体" w:eastAsia="宋体" w:cs="宋体"/>
          <w:b w:val="0"/>
          <w:bCs/>
          <w:sz w:val="28"/>
          <w:szCs w:val="28"/>
          <w:lang w:val="en-US" w:eastAsia="en-US"/>
        </w:rPr>
        <w:t>You should write about 150 words on the ANSWER SHEET. (15 points)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r>
        <w:rPr>
          <w:rFonts w:hint="default" w:ascii="宋体" w:hAnsi="宋体" w:eastAsia="宋体" w:cs="宋体"/>
          <w:b w:val="0"/>
          <w:bCs/>
          <w:sz w:val="28"/>
          <w:szCs w:val="28"/>
          <w:lang w:val="en-US" w:eastAsia="en-US"/>
        </w:rPr>
        <w:drawing>
          <wp:inline distT="0" distB="0" distL="114300" distR="114300">
            <wp:extent cx="3468370" cy="1743710"/>
            <wp:effectExtent l="0" t="0" r="17780" b="8890"/>
            <wp:docPr id="17" name="Picutre 17"/>
            <wp:cNvGraphicFramePr/>
            <a:graphic xmlns:a="http://schemas.openxmlformats.org/drawingml/2006/main">
              <a:graphicData uri="http://schemas.openxmlformats.org/drawingml/2006/picture">
                <pic:pic xmlns:pic="http://schemas.openxmlformats.org/drawingml/2006/picture">
                  <pic:nvPicPr>
                    <pic:cNvPr id="17" name="Picutre 17"/>
                    <pic:cNvPicPr/>
                  </pic:nvPicPr>
                  <pic:blipFill>
                    <a:blip r:embed="rId7"/>
                    <a:stretch>
                      <a:fillRect/>
                    </a:stretch>
                  </pic:blipFill>
                  <pic:spPr>
                    <a:xfrm>
                      <a:off x="0" y="0"/>
                      <a:ext cx="3468370" cy="17437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zh-TW" w:eastAsia="zh-TW"/>
        </w:rPr>
        <w:t>某市居民体育锻炼方式调</w:t>
      </w:r>
      <w:r>
        <w:rPr>
          <w:rFonts w:hint="eastAsia" w:ascii="宋体" w:hAnsi="宋体" w:eastAsia="宋体" w:cs="宋体"/>
          <w:b w:val="0"/>
          <w:bCs/>
          <w:sz w:val="28"/>
          <w:szCs w:val="28"/>
          <w:lang w:val="en-US" w:eastAsia="zh-CN"/>
        </w:rPr>
        <w:t>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2021英语二小作文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9" w:name="bookmark137"/>
      <w:bookmarkStart w:id="10" w:name="bookmark135"/>
      <w:bookmarkStart w:id="11" w:name="bookmark136"/>
      <w:r>
        <w:rPr>
          <w:rFonts w:hint="default" w:ascii="宋体" w:hAnsi="宋体" w:eastAsia="宋体" w:cs="宋体"/>
          <w:b w:val="0"/>
          <w:bCs/>
          <w:sz w:val="28"/>
          <w:szCs w:val="28"/>
          <w:lang w:val="en-US" w:eastAsia="en-US"/>
        </w:rPr>
        <w:t>Part A</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12" w:name="bookmark140"/>
      <w:bookmarkEnd w:id="12"/>
      <w:bookmarkStart w:id="13" w:name="bookmark139"/>
      <w:bookmarkStart w:id="14" w:name="bookmark141"/>
      <w:bookmarkStart w:id="15" w:name="bookmark138"/>
      <w:r>
        <w:rPr>
          <w:rFonts w:hint="default" w:ascii="宋体" w:hAnsi="宋体" w:eastAsia="宋体" w:cs="宋体"/>
          <w:b w:val="0"/>
          <w:bCs/>
          <w:sz w:val="28"/>
          <w:szCs w:val="28"/>
          <w:lang w:val="en-US" w:eastAsia="en-US"/>
        </w:rPr>
        <w:t>Directions</w:t>
      </w:r>
      <w:r>
        <w:rPr>
          <w:rFonts w:hint="default" w:ascii="宋体" w:hAnsi="宋体" w:eastAsia="宋体" w:cs="宋体"/>
          <w:b w:val="0"/>
          <w:bCs/>
          <w:sz w:val="28"/>
          <w:szCs w:val="28"/>
          <w:lang w:val="zh-TW" w:eastAsia="zh-TW"/>
        </w:rPr>
        <w:t>:</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r>
        <w:rPr>
          <w:rFonts w:hint="default" w:ascii="宋体" w:hAnsi="宋体" w:eastAsia="宋体" w:cs="宋体"/>
          <w:b w:val="0"/>
          <w:bCs/>
          <w:sz w:val="28"/>
          <w:szCs w:val="28"/>
          <w:lang w:val="en-US" w:eastAsia="en-US"/>
        </w:rPr>
        <w:t>Suppose you are organising an online meeting. Write an e-mail to Jack, an international student.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16" w:name="bookmark142"/>
      <w:bookmarkEnd w:id="16"/>
      <w:r>
        <w:rPr>
          <w:rFonts w:hint="default" w:ascii="宋体" w:hAnsi="宋体" w:eastAsia="宋体" w:cs="宋体"/>
          <w:b w:val="0"/>
          <w:bCs/>
          <w:sz w:val="28"/>
          <w:szCs w:val="28"/>
          <w:lang w:val="en-US" w:eastAsia="en-US"/>
        </w:rPr>
        <w:t>invite him to participate, and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bookmarkStart w:id="17" w:name="bookmark143"/>
      <w:bookmarkEnd w:id="17"/>
      <w:r>
        <w:rPr>
          <w:rFonts w:hint="default" w:ascii="宋体" w:hAnsi="宋体" w:eastAsia="宋体" w:cs="宋体"/>
          <w:b w:val="0"/>
          <w:bCs/>
          <w:sz w:val="28"/>
          <w:szCs w:val="28"/>
          <w:lang w:val="en-US" w:eastAsia="en-US"/>
        </w:rPr>
        <w:t>tell him the details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r>
        <w:rPr>
          <w:rFonts w:hint="default" w:ascii="宋体" w:hAnsi="宋体" w:eastAsia="宋体" w:cs="宋体"/>
          <w:b w:val="0"/>
          <w:bCs/>
          <w:sz w:val="28"/>
          <w:szCs w:val="28"/>
          <w:lang w:val="en-US" w:eastAsia="en-US"/>
        </w:rPr>
        <w:t>You should write neatly on the ANSWER SHEET.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en-US"/>
        </w:rPr>
      </w:pPr>
      <w:r>
        <w:rPr>
          <w:rFonts w:hint="default" w:ascii="宋体" w:hAnsi="宋体" w:eastAsia="宋体" w:cs="宋体"/>
          <w:b w:val="0"/>
          <w:bCs/>
          <w:sz w:val="28"/>
          <w:szCs w:val="28"/>
          <w:lang w:val="en-US" w:eastAsia="en-US"/>
        </w:rPr>
        <w:t>Do not sign your own name at the end of the e-mail. Use “Li Ming</w:t>
      </w:r>
      <w:r>
        <w:rPr>
          <w:rFonts w:hint="default" w:ascii="宋体" w:hAnsi="宋体" w:eastAsia="宋体" w:cs="宋体"/>
          <w:b w:val="0"/>
          <w:bCs/>
          <w:sz w:val="28"/>
          <w:szCs w:val="28"/>
          <w:lang w:val="en-US" w:eastAsia="zh-CN"/>
        </w:rPr>
        <w:t>”</w:t>
      </w:r>
      <w:r>
        <w:rPr>
          <w:rFonts w:hint="eastAsia" w:ascii="宋体" w:hAnsi="宋体" w:eastAsia="宋体" w:cs="宋体"/>
          <w:b w:val="0"/>
          <w:bCs/>
          <w:sz w:val="28"/>
          <w:szCs w:val="28"/>
          <w:lang w:val="en-US" w:eastAsia="zh-CN"/>
        </w:rPr>
        <w:t xml:space="preserve"> </w:t>
      </w:r>
      <w:r>
        <w:rPr>
          <w:rFonts w:hint="default" w:ascii="宋体" w:hAnsi="宋体" w:eastAsia="宋体" w:cs="宋体"/>
          <w:b w:val="0"/>
          <w:bCs/>
          <w:sz w:val="28"/>
          <w:szCs w:val="28"/>
          <w:lang w:val="en-US" w:eastAsia="en-US"/>
        </w:rPr>
        <w:t>instead. (10 points)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通过通读最新考纲，主观题基本没有太大变化，英语一大作文主要是考查学生正确的人身观、价值观和世界观；英语二大作文则要求考生能够紧贴民生实事。而对于小作文来说，历年考查主要以书信为主，所以文都考研再次温馨提醒备考考生冲刺阶段的复习务必要重视格式正确、语言准确。提高和冲刺阶段的备考中，广大考生们一定要调整好心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文都考研预祝大家一战成硕，上岸成功。</w:t>
      </w:r>
    </w:p>
    <w:sectPr>
      <w:headerReference r:id="rId3" w:type="default"/>
      <w:footerReference r:id="rId4" w:type="default"/>
      <w:pgSz w:w="11906" w:h="16838"/>
      <w:pgMar w:top="720" w:right="720" w:bottom="720" w:left="72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7463790"/>
          <wp:effectExtent l="0" t="0" r="0" b="0"/>
          <wp:wrapNone/>
          <wp:docPr id="3" name="WordPictureWatermark15396" descr="文都考研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5396" descr="文都考研水印"/>
                  <pic:cNvPicPr>
                    <a:picLocks noChangeAspect="1"/>
                  </pic:cNvPicPr>
                </pic:nvPicPr>
                <pic:blipFill>
                  <a:blip r:embed="rId2">
                    <a:lum bright="69998" contrast="-70001"/>
                  </a:blip>
                  <a:stretch>
                    <a:fillRect/>
                  </a:stretch>
                </pic:blipFill>
                <pic:spPr>
                  <a:xfrm>
                    <a:off x="0" y="0"/>
                    <a:ext cx="5274310" cy="746379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FB2B28"/>
    <w:rsid w:val="0654545C"/>
    <w:rsid w:val="08375A7F"/>
    <w:rsid w:val="0BCD7310"/>
    <w:rsid w:val="0E516A90"/>
    <w:rsid w:val="0FF26BC1"/>
    <w:rsid w:val="17174DE7"/>
    <w:rsid w:val="1D5B2224"/>
    <w:rsid w:val="22B42F84"/>
    <w:rsid w:val="29FB3E3A"/>
    <w:rsid w:val="2A2116A6"/>
    <w:rsid w:val="2AB15E68"/>
    <w:rsid w:val="2B1B49E0"/>
    <w:rsid w:val="2F4B74C5"/>
    <w:rsid w:val="344B1857"/>
    <w:rsid w:val="357B4958"/>
    <w:rsid w:val="36221D98"/>
    <w:rsid w:val="38041380"/>
    <w:rsid w:val="3D414A4C"/>
    <w:rsid w:val="43F93C4C"/>
    <w:rsid w:val="4C283C60"/>
    <w:rsid w:val="4E771985"/>
    <w:rsid w:val="55271EBE"/>
    <w:rsid w:val="599226D8"/>
    <w:rsid w:val="5A014D73"/>
    <w:rsid w:val="5AC008CA"/>
    <w:rsid w:val="66C84728"/>
    <w:rsid w:val="68B236DC"/>
    <w:rsid w:val="691168A4"/>
    <w:rsid w:val="6D9D6D07"/>
    <w:rsid w:val="6F0C556B"/>
    <w:rsid w:val="71236D3F"/>
    <w:rsid w:val="76267728"/>
    <w:rsid w:val="782E5309"/>
    <w:rsid w:val="78B237BE"/>
    <w:rsid w:val="79173E7E"/>
    <w:rsid w:val="7BB21B48"/>
    <w:rsid w:val="7E05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0</TotalTime>
  <ScaleCrop>false</ScaleCrop>
  <LinksUpToDate>false</LinksUpToDate>
  <CharactersWithSpaces>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Administrator</cp:lastModifiedBy>
  <dcterms:modified xsi:type="dcterms:W3CDTF">2021-09-15T07:03:17Z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13D12F8A50AD40B09E2486C4F8217C13</vt:lpwstr>
  </property>
</Properties>
</file>