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6"/>
          <w:szCs w:val="36"/>
          <w:lang w:val="en-US" w:eastAsia="zh-CN" w:bidi="ar-SA"/>
        </w:rPr>
      </w:pPr>
      <w:bookmarkStart w:id="0" w:name="_GoBack"/>
      <w:r>
        <w:rPr>
          <w:rStyle w:val="6"/>
          <w:rFonts w:hint="eastAsia" w:ascii="宋体" w:hAnsi="宋体" w:eastAsia="宋体" w:cs="宋体"/>
          <w:b/>
          <w:bCs w:val="0"/>
          <w:color w:val="0000FF"/>
          <w:kern w:val="2"/>
          <w:sz w:val="36"/>
          <w:szCs w:val="36"/>
          <w:lang w:val="en-US" w:eastAsia="zh-CN" w:bidi="ar-SA"/>
        </w:rPr>
        <w:t>2022考研政治大纲</w:t>
      </w:r>
      <w:r>
        <w:rPr>
          <w:rStyle w:val="6"/>
          <w:rFonts w:hint="eastAsia" w:ascii="宋体" w:hAnsi="宋体" w:eastAsia="宋体" w:cs="宋体"/>
          <w:b/>
          <w:bCs w:val="0"/>
          <w:kern w:val="2"/>
          <w:sz w:val="36"/>
          <w:szCs w:val="36"/>
          <w:lang w:val="en-US" w:eastAsia="zh-CN" w:bidi="ar-SA"/>
        </w:rPr>
        <w:t>之史纲变动</w:t>
      </w:r>
      <w:r>
        <w:rPr>
          <w:rStyle w:val="6"/>
          <w:rFonts w:hint="default" w:ascii="宋体" w:hAnsi="宋体" w:eastAsia="宋体" w:cs="宋体"/>
          <w:b/>
          <w:bCs w:val="0"/>
          <w:kern w:val="2"/>
          <w:sz w:val="36"/>
          <w:szCs w:val="36"/>
          <w:lang w:val="en-US" w:eastAsia="zh-CN" w:bidi="ar-SA"/>
        </w:rPr>
        <w:t>特点</w:t>
      </w:r>
      <w:r>
        <w:rPr>
          <w:rStyle w:val="6"/>
          <w:rFonts w:hint="eastAsia" w:ascii="宋体" w:hAnsi="宋体" w:eastAsia="宋体" w:cs="宋体"/>
          <w:b/>
          <w:bCs w:val="0"/>
          <w:kern w:val="2"/>
          <w:sz w:val="36"/>
          <w:szCs w:val="36"/>
          <w:lang w:val="en-US" w:eastAsia="zh-CN" w:bidi="ar-SA"/>
        </w:rPr>
        <w:t>概述</w:t>
      </w:r>
    </w:p>
    <w:bookmarkEnd w:id="0"/>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2"/>
          <w:szCs w:val="32"/>
          <w:lang w:val="en-US" w:eastAsia="zh-CN" w:bidi="ar-SA"/>
        </w:rPr>
      </w:pPr>
      <w:r>
        <w:rPr>
          <w:rStyle w:val="6"/>
          <w:rFonts w:hint="eastAsia" w:ascii="宋体" w:hAnsi="宋体" w:eastAsia="宋体" w:cs="宋体"/>
          <w:b/>
          <w:bCs w:val="0"/>
          <w:kern w:val="2"/>
          <w:sz w:val="32"/>
          <w:szCs w:val="32"/>
          <w:lang w:val="en-US" w:eastAsia="zh-CN" w:bidi="ar-SA"/>
        </w:rPr>
        <w:t>来源：文都教育</w:t>
      </w:r>
    </w:p>
    <w:p>
      <w:pPr>
        <w:spacing w:line="400" w:lineRule="exact"/>
        <w:jc w:val="center"/>
        <w:rPr>
          <w:rStyle w:val="6"/>
          <w:rFonts w:hint="default" w:ascii="宋体" w:hAnsi="宋体" w:eastAsia="宋体" w:cs="宋体"/>
          <w:b/>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思想政治理论考试大纲是教育部命制研究生入学考试的重要依据，因此是考生备考的重要参考资料。</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在万众期待中面世，对比新旧大纲的变动考点，对考生在接下来冲刺阶段的学习至关重要。</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史纲科目的变动有其自身的规律，</w:t>
      </w:r>
      <w:r>
        <w:rPr>
          <w:rFonts w:hint="default" w:ascii="宋体" w:hAnsi="宋体" w:eastAsia="宋体" w:cs="宋体"/>
          <w:b w:val="0"/>
          <w:bCs/>
          <w:kern w:val="0"/>
          <w:sz w:val="24"/>
          <w:szCs w:val="24"/>
          <w:lang w:val="en-US" w:eastAsia="zh-CN" w:bidi="ar-SA"/>
        </w:rPr>
        <w:t>文都</w:t>
      </w:r>
      <w:r>
        <w:rPr>
          <w:rFonts w:hint="eastAsia" w:ascii="宋体" w:hAnsi="宋体" w:eastAsia="宋体" w:cs="宋体"/>
          <w:b w:val="0"/>
          <w:bCs/>
          <w:kern w:val="0"/>
          <w:sz w:val="24"/>
          <w:szCs w:val="24"/>
          <w:lang w:val="en-US" w:eastAsia="zh-CN" w:bidi="ar-SA"/>
        </w:rPr>
        <w:t>对考研政治史纲部分大纲的变动规律进行了总结和详细介绍，以便使考生们心中有数，做到“以不乱应万变”。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一、变中有“稳”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中国近</w:t>
      </w:r>
      <w:r>
        <w:rPr>
          <w:rFonts w:hint="default" w:ascii="宋体" w:hAnsi="宋体" w:eastAsia="宋体" w:cs="宋体"/>
          <w:b w:val="0"/>
          <w:bCs/>
          <w:kern w:val="0"/>
          <w:sz w:val="24"/>
          <w:szCs w:val="24"/>
          <w:lang w:val="en-US" w:eastAsia="zh-CN" w:bidi="ar-SA"/>
        </w:rPr>
        <w:t>现</w:t>
      </w:r>
      <w:r>
        <w:rPr>
          <w:rFonts w:hint="eastAsia" w:ascii="宋体" w:hAnsi="宋体" w:eastAsia="宋体" w:cs="宋体"/>
          <w:b w:val="0"/>
          <w:bCs/>
          <w:kern w:val="0"/>
          <w:sz w:val="24"/>
          <w:szCs w:val="24"/>
          <w:lang w:val="en-US" w:eastAsia="zh-CN" w:bidi="ar-SA"/>
        </w:rPr>
        <w:t>代史纲要主要考查考生对中国近现代史基本脉络、基本史实的掌握程度，以及进一步把握和理解中国近现代史的基本规律与基本经验。首先，史纲部分的实质性内容没有较大变化，今年新增与中国共产党有关的内容，这是考生需要清楚了解并重点学习的知识点。其次，语句表述的改变不会改变实质性内容，这点考生无需慌乱。最后，考生需要注意中国近现代史纲要是一门史论结合的课程，不同于中国近现代史。总之对于史纲既成事实的内容符合变中有“稳”这一特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bCs w:val="0"/>
          <w:kern w:val="0"/>
          <w:sz w:val="24"/>
          <w:szCs w:val="24"/>
          <w:lang w:val="en-US" w:eastAsia="zh-CN" w:bidi="ar-SA"/>
        </w:rPr>
      </w:pPr>
      <w:r>
        <w:rPr>
          <w:rFonts w:hint="eastAsia" w:ascii="宋体" w:hAnsi="宋体" w:eastAsia="宋体" w:cs="宋体"/>
          <w:b/>
          <w:bCs w:val="0"/>
          <w:kern w:val="0"/>
          <w:sz w:val="24"/>
          <w:szCs w:val="24"/>
          <w:lang w:val="en-US" w:eastAsia="zh-CN" w:bidi="ar-SA"/>
        </w:rPr>
        <w:t>二、变中有“新”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十八大以来，中国特色社会主义进入新的发展阶段，以习近平同志为代表的党中央领导人带领中国人民取得了新的伟大成就。因此史纲的主要变化体现在这一部分，而这些内容属于和中特重叠知识点，主要在毛中特部分考查，不是史纲考查的重点。但这一部分内容仍然不能忽视，因为从历年真题可以看出，材料分析题36题的第二问会将史纲和毛中特结合起来考查，那么考生将这部分内容与毛中特结合起来学习，便可达到事半功倍之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总之，只要考生对</w:t>
      </w:r>
      <w:r>
        <w:rPr>
          <w:rFonts w:hint="eastAsia" w:ascii="宋体" w:hAnsi="宋体" w:eastAsia="宋体" w:cs="宋体"/>
          <w:b w:val="0"/>
          <w:bCs/>
          <w:color w:val="0000FF"/>
          <w:kern w:val="0"/>
          <w:sz w:val="24"/>
          <w:szCs w:val="24"/>
          <w:lang w:val="en-US" w:eastAsia="zh-CN" w:bidi="ar-SA"/>
        </w:rPr>
        <w:t>2022考研政治大纲</w:t>
      </w:r>
      <w:r>
        <w:rPr>
          <w:rFonts w:hint="eastAsia" w:ascii="宋体" w:hAnsi="宋体" w:eastAsia="宋体" w:cs="宋体"/>
          <w:b w:val="0"/>
          <w:bCs/>
          <w:kern w:val="0"/>
          <w:sz w:val="24"/>
          <w:szCs w:val="24"/>
          <w:lang w:val="en-US" w:eastAsia="zh-CN" w:bidi="ar-SA"/>
        </w:rPr>
        <w:t>史纲变动的规律了然于胸，便能够沉着应对其变化，“以不乱应万变”。</w:t>
      </w:r>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double" w:color="auto" w:sz="8"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E6AB7"/>
    <w:rsid w:val="00477EEF"/>
    <w:rsid w:val="03572CE1"/>
    <w:rsid w:val="04C51205"/>
    <w:rsid w:val="16022F1F"/>
    <w:rsid w:val="21160A64"/>
    <w:rsid w:val="338A442A"/>
    <w:rsid w:val="35984CD9"/>
    <w:rsid w:val="39447C97"/>
    <w:rsid w:val="5D72B7B9"/>
    <w:rsid w:val="64810A49"/>
    <w:rsid w:val="705E6AB7"/>
    <w:rsid w:val="738C3418"/>
    <w:rsid w:val="BE771B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2021-09-14T00:27:00Z</dcterms:created>
  <dc:creator>校对</dc:creator>
  <cp:lastModifiedBy>命运G</cp:lastModifiedBy>
  <dcterms:modified xsi:type="dcterms:W3CDTF">2021-09-15T06:52:57Z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24E3CEDFBF8D4623B4D0C8BE4B1EEA8C</vt:lpwstr>
  </property>
</Properties>
</file>