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jc w:val="center"/>
        <w:textAlignment w:val="baseline"/>
        <w:rPr>
          <w:rStyle w:val="9"/>
          <w:rFonts w:hint="default"/>
          <w:sz w:val="28"/>
          <w:szCs w:val="28"/>
        </w:rPr>
      </w:pPr>
      <w:bookmarkStart w:id="0" w:name="_GoBack"/>
      <w:r>
        <w:rPr>
          <w:rStyle w:val="9"/>
          <w:rFonts w:hint="default"/>
          <w:sz w:val="28"/>
          <w:szCs w:val="28"/>
        </w:rPr>
        <w:t>西安交通大学2021年硕士研究生招生复试基本分数线</w:t>
      </w:r>
    </w:p>
    <w:bookmarkEnd w:id="0"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right="0"/>
        <w:jc w:val="both"/>
        <w:textAlignment w:val="baseline"/>
        <w:rPr>
          <w:rStyle w:val="9"/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18"/>
          <w:szCs w:val="18"/>
          <w:u w:val="none"/>
          <w:bdr w:val="single" w:color="CCCCCC" w:sz="4" w:space="0"/>
          <w:shd w:val="clear" w:fill="FFFFFF"/>
          <w:vertAlign w:val="baseline"/>
        </w:rPr>
        <w:drawing>
          <wp:inline distT="0" distB="0" distL="114300" distR="114300">
            <wp:extent cx="5715000" cy="7610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Style w:val="9"/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相关说明：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1.学校复试基本分数线为相应学科门类（学科）/专业学位的最低分数线，单科、总分须同时满足要求。各招生学院（部、中心）可根据其招生计划和生源等情况，按一定的差额复试比例上浮复试分数线并确定复试考生名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2.“退役大学生士兵计划”复试分数线为考试科目满分为500分的，总分降30分；考试科目满分为300分的，总分降18分；强军计划复试分数线为总分不低于340分，考试科目满分为100分的，单科不低于50分，考试科目满分为150分的，单科不低于80分；单独考试复试分数线为总分不低于280分，考试科目满分为100分的，单科不低于30分，考试科目满分为150分的，单科不低于55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3.参加“大学生志愿服务西部计划”“三支一扶计划”“农村义务教育阶段学校教师特设岗位计划”“赴外汉语教师志愿者”“高校学生应征入伍服义务兵役退役”“选聘高校毕业生到村任职”等项目服务期满并考核合格的考生，按照教育部当年度相关规定享受加分政策。以上加分项目不累计，同时满足两项以上加分条件的考生按最高项加分。工作单位和户籍在国务院公布的民族区域自治地方，且定向就业单位为原单位的少数民族在职人员考生，在学校划定的复试分数线基础上总分降10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符合以上照顾和加分、降分政策的考生，须在复试分数线发布三日内，将相关电子证明材料发送至研招办邮箱（yzb@xjtu.edu.cn）。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4.同等学力人员（高职高专、本科结业）、成人教育应届本科毕业生、目前为止尚未获得本科毕业证的自学考试和网络教育本科生，初试成绩达到复试基本分数线者按规定须在复试中进行加试，加试不合格者不予录取。请本人于复试前（工作时间）与研招办取得联系后办理相关加试手续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Style w:val="9"/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根据教育部及陕西省教育考试院有关2021年研究生复试工作及疫情防控工作要求，结合西安交通大学实际情况，2021年学校硕士研究生复试预计于3月下旬，采取现场复试为主，网络远程复试为辅的方式分批次进行。具体复试工作由招生学院（部、中心）组织、安排并通知考生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Style w:val="9"/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请广大考生安心居家，做好复试准备，学习和掌握疫情防护知识，做好到校前个人防护及相关物品准备，确保复试前身体状况良好。请考生们关注学校研招办及报考学院的网上通知。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18"/>
          <w:szCs w:val="18"/>
          <w:u w:val="none"/>
          <w:bdr w:val="single" w:color="CCCCCC" w:sz="4" w:space="0"/>
          <w:shd w:val="clear" w:fill="FFFFFF"/>
          <w:vertAlign w:val="baseline"/>
        </w:rPr>
        <w:drawing>
          <wp:inline distT="0" distB="0" distL="114300" distR="114300">
            <wp:extent cx="2476500" cy="2476500"/>
            <wp:effectExtent l="0" t="0" r="7620" b="762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16"/>
          <w:szCs w:val="16"/>
        </w:rPr>
      </w:pPr>
      <w:r>
        <w:rPr>
          <w:rStyle w:val="9"/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西安交通大学研招办微信公众号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x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mi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at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F5050"/>
    <w:rsid w:val="093F5050"/>
    <w:rsid w:val="393E7104"/>
    <w:rsid w:val="433C70F8"/>
    <w:rsid w:val="6FF7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1" w:line="14" w:lineRule="atLeast"/>
      <w:jc w:val="left"/>
    </w:pPr>
    <w:rPr>
      <w:rFonts w:ascii="sans-serif" w:hAnsi="sans-serif" w:eastAsia="sans-serif" w:cs="sans-serif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1" w:line="14" w:lineRule="atLeast"/>
      <w:jc w:val="left"/>
    </w:pPr>
    <w:rPr>
      <w:rFonts w:ascii="sans-serif" w:hAnsi="sans-serif" w:eastAsia="sans-serif" w:cs="sans-serif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uiPriority w:val="0"/>
    <w:rPr>
      <w:color w:val="2D2E2E"/>
      <w:u w:val="none"/>
    </w:rPr>
  </w:style>
  <w:style w:type="character" w:styleId="11">
    <w:name w:val="Hyperlink"/>
    <w:basedOn w:val="8"/>
    <w:uiPriority w:val="0"/>
    <w:rPr>
      <w:color w:val="2D2E2E"/>
      <w:u w:val="none"/>
    </w:rPr>
  </w:style>
  <w:style w:type="character" w:styleId="12">
    <w:name w:val="HTML Code"/>
    <w:basedOn w:val="8"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3">
    <w:name w:val="HTML Keyboard"/>
    <w:basedOn w:val="8"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4">
    <w:name w:val="HTML Sample"/>
    <w:basedOn w:val="8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after"/>
    <w:basedOn w:val="8"/>
    <w:uiPriority w:val="0"/>
    <w:rPr>
      <w:bdr w:val="single" w:color="FFFFFF" w:sz="4" w:space="0"/>
    </w:rPr>
  </w:style>
  <w:style w:type="character" w:customStyle="1" w:styleId="16">
    <w:name w:val="dolar"/>
    <w:basedOn w:val="8"/>
    <w:uiPriority w:val="0"/>
    <w:rPr>
      <w:color w:val="999999"/>
      <w:sz w:val="28"/>
      <w:szCs w:val="28"/>
    </w:rPr>
  </w:style>
  <w:style w:type="character" w:customStyle="1" w:styleId="17">
    <w:name w:val="last-child"/>
    <w:basedOn w:val="8"/>
    <w:uiPriority w:val="0"/>
  </w:style>
  <w:style w:type="character" w:customStyle="1" w:styleId="18">
    <w:name w:val="users"/>
    <w:basedOn w:val="8"/>
    <w:uiPriority w:val="0"/>
    <w:rPr>
      <w:b/>
      <w:bCs/>
      <w:caps/>
      <w:color w:val="1067DB"/>
      <w:sz w:val="15"/>
      <w:szCs w:val="15"/>
    </w:rPr>
  </w:style>
  <w:style w:type="character" w:customStyle="1" w:styleId="19">
    <w:name w:val="before1"/>
    <w:basedOn w:val="8"/>
    <w:uiPriority w:val="0"/>
    <w:rPr>
      <w:bdr w:val="single" w:color="FFFFFF" w:sz="4" w:space="0"/>
    </w:rPr>
  </w:style>
  <w:style w:type="character" w:customStyle="1" w:styleId="20">
    <w:name w:val="before"/>
    <w:basedOn w:val="8"/>
    <w:uiPriority w:val="0"/>
    <w:rPr>
      <w:bdr w:val="single" w:color="FFFFFF" w:sz="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2021-03-16T01:42:00Z</dcterms:created>
  <dc:creator>简简单单就好</dc:creator>
  <cp:lastModifiedBy>简简单单就好</cp:lastModifiedBy>
  <dcterms:modified xsi:type="dcterms:W3CDTF">2021-03-16T02:08:16Z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8462684A0EE64FB3A54B1DBBD0F32C10</vt:lpwstr>
  </property>
</Properties>
</file>