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bidi w:val="0"/>
        <w:jc w:val="center"/>
      </w:pPr>
      <w:bookmarkStart w:id="0" w:name="_GoBack"/>
      <w:r>
        <w:t>西北工业大学2021年硕士研究生入学考试复试基本分数线</w:t>
      </w:r>
    </w:p>
    <w:bookmarkEnd w:id="0"/>
    <w:p>
      <w:pPr>
        <w:pStyle w:val="6"/>
        <w:keepNext w:val="0"/>
        <w:keepLines w:val="0"/>
        <w:widowControl/>
        <w:suppressLineNumbers w:val="0"/>
        <w:rPr>
          <w:sz w:val="44"/>
          <w:szCs w:val="44"/>
        </w:rPr>
      </w:pPr>
      <w:r>
        <w:rPr>
          <w:sz w:val="20"/>
          <w:szCs w:val="20"/>
        </w:rPr>
        <w:t>　</w:t>
      </w:r>
      <w:r>
        <w:rPr>
          <w:sz w:val="21"/>
          <w:szCs w:val="21"/>
        </w:rPr>
        <w:t>　各位考生：</w:t>
      </w:r>
    </w:p>
    <w:p>
      <w:pPr>
        <w:pStyle w:val="6"/>
        <w:keepNext w:val="0"/>
        <w:keepLines w:val="0"/>
        <w:widowControl/>
        <w:suppressLineNumbers w:val="0"/>
        <w:rPr>
          <w:sz w:val="44"/>
          <w:szCs w:val="44"/>
        </w:rPr>
      </w:pPr>
      <w:r>
        <w:rPr>
          <w:sz w:val="21"/>
          <w:szCs w:val="21"/>
        </w:rPr>
        <w:t>　　现将我校2021年硕士研究生入学考试复试基本分数线发布如下：</w:t>
      </w:r>
    </w:p>
    <w:p>
      <w:pPr>
        <w:pStyle w:val="6"/>
        <w:keepNext w:val="0"/>
        <w:keepLines w:val="0"/>
        <w:widowControl/>
        <w:suppressLineNumbers w:val="0"/>
        <w:rPr>
          <w:b/>
          <w:bCs/>
          <w:sz w:val="44"/>
          <w:szCs w:val="44"/>
        </w:rPr>
      </w:pPr>
      <w:r>
        <w:rPr>
          <w:b/>
          <w:bCs/>
          <w:sz w:val="21"/>
          <w:szCs w:val="21"/>
        </w:rPr>
        <w:t>　　一、复试基本分数线</w:t>
      </w:r>
    </w:p>
    <w:p>
      <w:pPr>
        <w:pStyle w:val="6"/>
        <w:keepNext w:val="0"/>
        <w:keepLines w:val="0"/>
        <w:widowControl/>
        <w:suppressLineNumbers w:val="0"/>
        <w:rPr>
          <w:b/>
          <w:bCs/>
          <w:sz w:val="44"/>
          <w:szCs w:val="44"/>
        </w:rPr>
      </w:pPr>
      <w:r>
        <w:rPr>
          <w:b/>
          <w:bCs/>
          <w:sz w:val="21"/>
          <w:szCs w:val="21"/>
        </w:rPr>
        <w:t>　　1.学术学位类</w:t>
      </w:r>
    </w:p>
    <w:tbl>
      <w:tblPr>
        <w:tblW w:w="0" w:type="auto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64"/>
        <w:gridCol w:w="792"/>
        <w:gridCol w:w="804"/>
        <w:gridCol w:w="864"/>
        <w:gridCol w:w="972"/>
        <w:gridCol w:w="7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2" w:hRule="atLeast"/>
          <w:tblCellSpacing w:w="0" w:type="dxa"/>
        </w:trPr>
        <w:tc>
          <w:tcPr>
            <w:tcW w:w="2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bdr w:val="none" w:color="auto" w:sz="0" w:space="0"/>
              </w:rPr>
              <w:t>学科门类（专业）</w:t>
            </w:r>
          </w:p>
        </w:tc>
        <w:tc>
          <w:tcPr>
            <w:tcW w:w="7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政治</w:t>
            </w:r>
          </w:p>
        </w:tc>
        <w:tc>
          <w:tcPr>
            <w:tcW w:w="8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外语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业务课一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业务课二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总分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tblCellSpacing w:w="0" w:type="dxa"/>
        </w:trPr>
        <w:tc>
          <w:tcPr>
            <w:tcW w:w="2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[02]</w:t>
            </w:r>
            <w:r>
              <w:rPr>
                <w:rFonts w:ascii="仿宋" w:hAnsi="仿宋" w:eastAsia="仿宋" w:cs="仿宋"/>
                <w:sz w:val="21"/>
                <w:szCs w:val="21"/>
                <w:bdr w:val="none" w:color="auto" w:sz="0" w:space="0"/>
              </w:rPr>
              <w:t>经济学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85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85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355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tblCellSpacing w:w="0" w:type="dxa"/>
        </w:trPr>
        <w:tc>
          <w:tcPr>
            <w:tcW w:w="2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[03]</w:t>
            </w: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法学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85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85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tblCellSpacing w:w="0" w:type="dxa"/>
        </w:trPr>
        <w:tc>
          <w:tcPr>
            <w:tcW w:w="2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[0401]</w:t>
            </w: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教育学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150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/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340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tblCellSpacing w:w="0" w:type="dxa"/>
        </w:trPr>
        <w:tc>
          <w:tcPr>
            <w:tcW w:w="2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[0403]</w:t>
            </w: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体育学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35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105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/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281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tblCellSpacing w:w="0" w:type="dxa"/>
        </w:trPr>
        <w:tc>
          <w:tcPr>
            <w:tcW w:w="2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[05]</w:t>
            </w: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文学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55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55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85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85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355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tblCellSpacing w:w="0" w:type="dxa"/>
        </w:trPr>
        <w:tc>
          <w:tcPr>
            <w:tcW w:w="2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[07]</w:t>
            </w: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理学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tblCellSpacing w:w="0" w:type="dxa"/>
        </w:trPr>
        <w:tc>
          <w:tcPr>
            <w:tcW w:w="2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[08]</w:t>
            </w: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工学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不含照顾学科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)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tblCellSpacing w:w="0" w:type="dxa"/>
        </w:trPr>
        <w:tc>
          <w:tcPr>
            <w:tcW w:w="2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[08]</w:t>
            </w: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工学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(</w:t>
            </w: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照顾学科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)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tblCellSpacing w:w="0" w:type="dxa"/>
        </w:trPr>
        <w:tc>
          <w:tcPr>
            <w:tcW w:w="2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[10]</w:t>
            </w: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医学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41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41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123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/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299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tblCellSpacing w:w="0" w:type="dxa"/>
        </w:trPr>
        <w:tc>
          <w:tcPr>
            <w:tcW w:w="2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[12]</w:t>
            </w: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管理学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90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90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tblCellSpacing w:w="0" w:type="dxa"/>
        </w:trPr>
        <w:tc>
          <w:tcPr>
            <w:tcW w:w="23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[13]</w:t>
            </w: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艺术学</w:t>
            </w:r>
          </w:p>
        </w:tc>
        <w:tc>
          <w:tcPr>
            <w:tcW w:w="7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8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90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90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355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rPr>
          <w:b/>
          <w:bCs/>
          <w:sz w:val="40"/>
          <w:szCs w:val="40"/>
        </w:rPr>
      </w:pPr>
      <w:r>
        <w:rPr>
          <w:b/>
          <w:bCs/>
          <w:sz w:val="20"/>
          <w:szCs w:val="20"/>
        </w:rPr>
        <w:t>　　2.专业学位类</w:t>
      </w:r>
    </w:p>
    <w:tbl>
      <w:tblPr>
        <w:tblW w:w="0" w:type="auto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40"/>
        <w:gridCol w:w="840"/>
        <w:gridCol w:w="744"/>
        <w:gridCol w:w="864"/>
        <w:gridCol w:w="972"/>
        <w:gridCol w:w="7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6" w:hRule="atLeast"/>
          <w:tblCellSpacing w:w="0" w:type="dxa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学科门类（专业）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政治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（综合）</w:t>
            </w:r>
          </w:p>
        </w:tc>
        <w:tc>
          <w:tcPr>
            <w:tcW w:w="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外语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业务课一</w:t>
            </w:r>
          </w:p>
        </w:tc>
        <w:tc>
          <w:tcPr>
            <w:tcW w:w="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业务课二</w:t>
            </w:r>
          </w:p>
        </w:tc>
        <w:tc>
          <w:tcPr>
            <w:tcW w:w="7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总分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  <w:tblCellSpacing w:w="0" w:type="dxa"/>
        </w:trPr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[0551]</w:t>
            </w: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翻译硕士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55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55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90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90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  <w:tblCellSpacing w:w="0" w:type="dxa"/>
        </w:trPr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工程硕士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50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70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  <w:tblCellSpacing w:w="0" w:type="dxa"/>
        </w:trPr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[125100]</w:t>
            </w: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工商管理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84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42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/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/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  <w:tblCellSpacing w:w="0" w:type="dxa"/>
        </w:trPr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[125200]</w:t>
            </w: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公共管理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86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43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/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/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  <w:tblCellSpacing w:w="0" w:type="dxa"/>
        </w:trPr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[125300]</w:t>
            </w: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会计硕士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92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46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/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/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  <w:tblCellSpacing w:w="0" w:type="dxa"/>
        </w:trPr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[125601]</w:t>
            </w: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工程管理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86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43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/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/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  <w:tblCellSpacing w:w="0" w:type="dxa"/>
        </w:trPr>
        <w:tc>
          <w:tcPr>
            <w:tcW w:w="23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[125603]</w:t>
            </w: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工业工程与管理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110</w:t>
            </w:r>
          </w:p>
        </w:tc>
        <w:tc>
          <w:tcPr>
            <w:tcW w:w="7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/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/</w:t>
            </w:r>
          </w:p>
        </w:tc>
        <w:tc>
          <w:tcPr>
            <w:tcW w:w="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230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rPr>
          <w:b/>
          <w:bCs/>
          <w:sz w:val="40"/>
          <w:szCs w:val="40"/>
        </w:rPr>
      </w:pPr>
      <w:r>
        <w:rPr>
          <w:sz w:val="16"/>
          <w:szCs w:val="16"/>
        </w:rPr>
        <w:t>　　</w:t>
      </w:r>
      <w:r>
        <w:rPr>
          <w:b/>
          <w:bCs/>
          <w:sz w:val="20"/>
          <w:szCs w:val="20"/>
        </w:rPr>
        <w:t>3. 专项计划</w:t>
      </w:r>
    </w:p>
    <w:tbl>
      <w:tblPr>
        <w:tblW w:w="0" w:type="auto"/>
        <w:tblCellSpacing w:w="0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52"/>
        <w:gridCol w:w="720"/>
        <w:gridCol w:w="552"/>
        <w:gridCol w:w="852"/>
        <w:gridCol w:w="888"/>
        <w:gridCol w:w="6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  <w:tblCellSpacing w:w="0" w:type="dxa"/>
        </w:trPr>
        <w:tc>
          <w:tcPr>
            <w:tcW w:w="2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44" w:lineRule="atLeast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类别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44" w:lineRule="atLeast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政治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spacing w:line="444" w:lineRule="atLeast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（综合）</w:t>
            </w:r>
          </w:p>
        </w:tc>
        <w:tc>
          <w:tcPr>
            <w:tcW w:w="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44" w:lineRule="atLeast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外语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44" w:lineRule="atLeast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业务课一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44" w:lineRule="atLeast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业务课二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spacing w:line="444" w:lineRule="atLeast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总分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tblCellSpacing w:w="0" w:type="dxa"/>
        </w:trPr>
        <w:tc>
          <w:tcPr>
            <w:tcW w:w="29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单独考试（不含强军计划）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40</w:t>
            </w:r>
          </w:p>
        </w:tc>
        <w:tc>
          <w:tcPr>
            <w:tcW w:w="8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8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tblCellSpacing w:w="0" w:type="dxa"/>
        </w:trPr>
        <w:tc>
          <w:tcPr>
            <w:tcW w:w="29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少数民族骨干计划</w:t>
            </w:r>
          </w:p>
        </w:tc>
        <w:tc>
          <w:tcPr>
            <w:tcW w:w="361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考试科目为4门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：政治</w:t>
            </w: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40、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外语</w:t>
            </w: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40、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业务</w:t>
            </w: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课一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bdr w:val="none" w:color="auto" w:sz="0" w:space="0"/>
              </w:rPr>
              <w:t>60</w:t>
            </w: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业务</w:t>
            </w: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课二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bdr w:val="none" w:color="auto" w:sz="0" w:space="0"/>
              </w:rPr>
              <w:t>60</w:t>
            </w: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总分</w:t>
            </w: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260。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考试科目为3门或2门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：</w:t>
            </w: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报考学科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国家</w:t>
            </w: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A类线。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tblCellSpacing w:w="0" w:type="dxa"/>
        </w:trPr>
        <w:tc>
          <w:tcPr>
            <w:tcW w:w="29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退役大学生士兵计划</w:t>
            </w:r>
          </w:p>
        </w:tc>
        <w:tc>
          <w:tcPr>
            <w:tcW w:w="361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考试科目为4门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：政治</w:t>
            </w: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40、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外语</w:t>
            </w: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40、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业务</w:t>
            </w: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课一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bdr w:val="none" w:color="auto" w:sz="0" w:space="0"/>
              </w:rPr>
              <w:t>60</w:t>
            </w: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业务</w:t>
            </w: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课二</w:t>
            </w:r>
            <w:r>
              <w:rPr>
                <w:rFonts w:hint="default" w:ascii="Times New Roman" w:hAnsi="Times New Roman" w:eastAsia="仿宋" w:cs="Times New Roman"/>
                <w:sz w:val="21"/>
                <w:szCs w:val="21"/>
                <w:bdr w:val="none" w:color="auto" w:sz="0" w:space="0"/>
              </w:rPr>
              <w:t>60</w:t>
            </w: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、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总分</w:t>
            </w: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260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textAlignment w:val="center"/>
              <w:rPr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考试科目为3门或2门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：</w:t>
            </w: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报考学科</w:t>
            </w: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国家</w:t>
            </w:r>
            <w:r>
              <w:rPr>
                <w:rFonts w:hint="eastAsia" w:ascii="仿宋" w:hAnsi="仿宋" w:eastAsia="仿宋" w:cs="仿宋"/>
                <w:sz w:val="21"/>
                <w:szCs w:val="21"/>
                <w:bdr w:val="none" w:color="auto" w:sz="0" w:space="0"/>
              </w:rPr>
              <w:t>A类线。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  <w:tblCellSpacing w:w="0" w:type="dxa"/>
        </w:trPr>
        <w:tc>
          <w:tcPr>
            <w:tcW w:w="29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强军计划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60</w:t>
            </w:r>
          </w:p>
        </w:tc>
        <w:tc>
          <w:tcPr>
            <w:tcW w:w="8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80</w:t>
            </w:r>
          </w:p>
        </w:tc>
        <w:tc>
          <w:tcPr>
            <w:tcW w:w="8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80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bdr w:val="none" w:color="auto" w:sz="0" w:space="0"/>
              </w:rPr>
              <w:t>340</w:t>
            </w:r>
          </w:p>
        </w:tc>
      </w:tr>
    </w:tbl>
    <w:p>
      <w:pPr>
        <w:pStyle w:val="6"/>
        <w:keepNext w:val="0"/>
        <w:keepLines w:val="0"/>
        <w:widowControl/>
        <w:suppressLineNumbers w:val="0"/>
        <w:rPr>
          <w:sz w:val="40"/>
          <w:szCs w:val="40"/>
        </w:rPr>
      </w:pPr>
      <w:r>
        <w:rPr>
          <w:sz w:val="16"/>
          <w:szCs w:val="16"/>
        </w:rPr>
        <w:t>　</w:t>
      </w:r>
      <w:r>
        <w:rPr>
          <w:sz w:val="20"/>
          <w:szCs w:val="20"/>
        </w:rPr>
        <w:t>　二、相关说明</w:t>
      </w:r>
    </w:p>
    <w:p>
      <w:pPr>
        <w:pStyle w:val="6"/>
        <w:keepNext w:val="0"/>
        <w:keepLines w:val="0"/>
        <w:widowControl/>
        <w:suppressLineNumbers w:val="0"/>
        <w:rPr>
          <w:sz w:val="40"/>
          <w:szCs w:val="40"/>
        </w:rPr>
      </w:pPr>
      <w:r>
        <w:rPr>
          <w:sz w:val="20"/>
          <w:szCs w:val="20"/>
        </w:rPr>
        <w:t>　　1.学校复试基本分数线是我校的最低复试分数要求，各招生学院可根据生源的实际情况，在学校复试基本分数线的基础上制定本学院的复试分数线。</w:t>
      </w:r>
    </w:p>
    <w:p>
      <w:pPr>
        <w:pStyle w:val="6"/>
        <w:keepNext w:val="0"/>
        <w:keepLines w:val="0"/>
        <w:widowControl/>
        <w:suppressLineNumbers w:val="0"/>
        <w:rPr>
          <w:sz w:val="40"/>
          <w:szCs w:val="40"/>
        </w:rPr>
      </w:pPr>
      <w:r>
        <w:rPr>
          <w:sz w:val="20"/>
          <w:szCs w:val="20"/>
        </w:rPr>
        <w:t>　　2.工学照顾学科包含: 力学[0801]、动力工程及工程热物理[0807] 、船舶与海洋工程[0824]、航空宇航科学与技术[0825]、兵器科学与技术[0826]。</w:t>
      </w:r>
    </w:p>
    <w:p>
      <w:pPr>
        <w:pStyle w:val="6"/>
        <w:keepNext w:val="0"/>
        <w:keepLines w:val="0"/>
        <w:widowControl/>
        <w:suppressLineNumbers w:val="0"/>
        <w:rPr>
          <w:sz w:val="40"/>
          <w:szCs w:val="40"/>
        </w:rPr>
      </w:pPr>
      <w:r>
        <w:rPr>
          <w:sz w:val="20"/>
          <w:szCs w:val="20"/>
        </w:rPr>
        <w:t>　　3.参加全国统考且符合教育部加分政策的考生，须于3月19日下午6点前，将本人有效居民身份证(正反面)、准考证、有本人手写签名的说明等证明材料，扫描或拍照后，以考生的“准考证号+姓名+加分政策名称”作为邮件主题，发送至邮箱yzb@nwpu.edu.cn。收到考生提交的材料后，我校将根据教育部最新文件及名单核实考生加分资格。</w:t>
      </w:r>
    </w:p>
    <w:p>
      <w:pPr>
        <w:pStyle w:val="6"/>
        <w:keepNext w:val="0"/>
        <w:keepLines w:val="0"/>
        <w:widowControl/>
        <w:suppressLineNumbers w:val="0"/>
        <w:rPr>
          <w:sz w:val="40"/>
          <w:szCs w:val="40"/>
        </w:rPr>
      </w:pPr>
      <w:r>
        <w:rPr>
          <w:sz w:val="20"/>
          <w:szCs w:val="20"/>
        </w:rPr>
        <w:t>　　三、复试工作安排</w:t>
      </w:r>
    </w:p>
    <w:p>
      <w:pPr>
        <w:pStyle w:val="6"/>
        <w:keepNext w:val="0"/>
        <w:keepLines w:val="0"/>
        <w:widowControl/>
        <w:suppressLineNumbers w:val="0"/>
        <w:rPr>
          <w:sz w:val="40"/>
          <w:szCs w:val="40"/>
        </w:rPr>
      </w:pPr>
      <w:r>
        <w:rPr>
          <w:sz w:val="20"/>
          <w:szCs w:val="20"/>
        </w:rPr>
        <w:t>　　相关复试工作安排将通过我校研究生招生信息网(http://yzb.nwpu.edu.cn/)和我校研招办微信公众号另行通知，请考生密切关注。</w:t>
      </w:r>
    </w:p>
    <w:p>
      <w:pPr>
        <w:pStyle w:val="6"/>
        <w:keepNext w:val="0"/>
        <w:keepLines w:val="0"/>
        <w:widowControl/>
        <w:suppressLineNumbers w:val="0"/>
        <w:jc w:val="right"/>
        <w:rPr>
          <w:sz w:val="40"/>
          <w:szCs w:val="40"/>
        </w:rPr>
      </w:pPr>
      <w:r>
        <w:rPr>
          <w:sz w:val="20"/>
          <w:szCs w:val="20"/>
        </w:rPr>
        <w:t>　　西北工业大学研究生招生办公室</w:t>
      </w:r>
    </w:p>
    <w:p>
      <w:pPr>
        <w:pStyle w:val="6"/>
        <w:keepNext w:val="0"/>
        <w:keepLines w:val="0"/>
        <w:widowControl/>
        <w:suppressLineNumbers w:val="0"/>
        <w:jc w:val="right"/>
        <w:rPr>
          <w:sz w:val="40"/>
          <w:szCs w:val="40"/>
        </w:rPr>
      </w:pPr>
      <w:r>
        <w:rPr>
          <w:sz w:val="20"/>
          <w:szCs w:val="20"/>
        </w:rPr>
        <w:t>　　2021年3月14日</w:t>
      </w:r>
    </w:p>
    <w:p>
      <w:pPr>
        <w:rPr>
          <w:sz w:val="24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ox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emify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at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Open Sans">
    <w:panose1 w:val="020B0606030504020204"/>
    <w:charset w:val="00"/>
    <w:family w:val="auto"/>
    <w:pitch w:val="default"/>
    <w:sig w:usb0="E00002EF" w:usb1="4000205B" w:usb2="00000028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3F5050"/>
    <w:rsid w:val="093F5050"/>
    <w:rsid w:val="393E7104"/>
    <w:rsid w:val="433C7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0" w:after="0" w:afterAutospacing="1" w:line="14" w:lineRule="atLeast"/>
      <w:jc w:val="left"/>
    </w:pPr>
    <w:rPr>
      <w:rFonts w:ascii="sans-serif" w:hAnsi="sans-serif" w:eastAsia="sans-serif" w:cs="sans-serif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0" w:after="0" w:afterAutospacing="1" w:line="14" w:lineRule="atLeast"/>
      <w:jc w:val="left"/>
    </w:pPr>
    <w:rPr>
      <w:rFonts w:ascii="sans-serif" w:hAnsi="sans-serif" w:eastAsia="sans-serif" w:cs="sans-serif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uiPriority w:val="0"/>
    <w:pPr>
      <w:spacing w:before="0" w:beforeAutospacing="0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FollowedHyperlink"/>
    <w:basedOn w:val="8"/>
    <w:uiPriority w:val="0"/>
    <w:rPr>
      <w:color w:val="2D2E2E"/>
      <w:u w:val="none"/>
    </w:rPr>
  </w:style>
  <w:style w:type="character" w:styleId="11">
    <w:name w:val="Hyperlink"/>
    <w:basedOn w:val="8"/>
    <w:uiPriority w:val="0"/>
    <w:rPr>
      <w:color w:val="2D2E2E"/>
      <w:u w:val="none"/>
    </w:rPr>
  </w:style>
  <w:style w:type="character" w:styleId="12">
    <w:name w:val="HTML Code"/>
    <w:basedOn w:val="8"/>
    <w:uiPriority w:val="0"/>
    <w:rPr>
      <w:rFonts w:ascii="Consolas" w:hAnsi="Consolas" w:eastAsia="Consolas" w:cs="Consolas"/>
      <w:color w:val="E83E8C"/>
      <w:sz w:val="21"/>
      <w:szCs w:val="21"/>
    </w:rPr>
  </w:style>
  <w:style w:type="character" w:styleId="13">
    <w:name w:val="HTML Keyboard"/>
    <w:basedOn w:val="8"/>
    <w:uiPriority w:val="0"/>
    <w:rPr>
      <w:rFonts w:hint="default" w:ascii="Consolas" w:hAnsi="Consolas" w:eastAsia="Consolas" w:cs="Consolas"/>
      <w:color w:val="FFFFFF"/>
      <w:sz w:val="21"/>
      <w:szCs w:val="21"/>
      <w:shd w:val="clear" w:fill="212529"/>
    </w:rPr>
  </w:style>
  <w:style w:type="character" w:styleId="14">
    <w:name w:val="HTML Sample"/>
    <w:basedOn w:val="8"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5">
    <w:name w:val="after"/>
    <w:basedOn w:val="8"/>
    <w:uiPriority w:val="0"/>
    <w:rPr>
      <w:bdr w:val="single" w:color="FFFFFF" w:sz="4" w:space="0"/>
    </w:rPr>
  </w:style>
  <w:style w:type="character" w:customStyle="1" w:styleId="16">
    <w:name w:val="dolar"/>
    <w:basedOn w:val="8"/>
    <w:uiPriority w:val="0"/>
    <w:rPr>
      <w:color w:val="999999"/>
      <w:sz w:val="28"/>
      <w:szCs w:val="28"/>
    </w:rPr>
  </w:style>
  <w:style w:type="character" w:customStyle="1" w:styleId="17">
    <w:name w:val="last-child"/>
    <w:basedOn w:val="8"/>
    <w:uiPriority w:val="0"/>
  </w:style>
  <w:style w:type="character" w:customStyle="1" w:styleId="18">
    <w:name w:val="users"/>
    <w:basedOn w:val="8"/>
    <w:uiPriority w:val="0"/>
    <w:rPr>
      <w:b/>
      <w:bCs/>
      <w:caps/>
      <w:color w:val="1067DB"/>
      <w:sz w:val="15"/>
      <w:szCs w:val="15"/>
    </w:rPr>
  </w:style>
  <w:style w:type="character" w:customStyle="1" w:styleId="19">
    <w:name w:val="before1"/>
    <w:basedOn w:val="8"/>
    <w:uiPriority w:val="0"/>
    <w:rPr>
      <w:bdr w:val="single" w:color="FFFFFF" w:sz="4" w:space="0"/>
    </w:rPr>
  </w:style>
  <w:style w:type="character" w:customStyle="1" w:styleId="20">
    <w:name w:val="before"/>
    <w:basedOn w:val="8"/>
    <w:uiPriority w:val="0"/>
    <w:rPr>
      <w:bdr w:val="single" w:color="FFFFFF" w:sz="4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2021-03-16T01:42:00Z</dcterms:created>
  <dc:creator>简简单单就好</dc:creator>
  <cp:lastModifiedBy>简简单单就好</cp:lastModifiedBy>
  <dcterms:modified xsi:type="dcterms:W3CDTF">2021-03-16T02:04:33Z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2052-11.1.0.10337</vt:lpwstr>
  </property>
  <property fmtid="{D5CDD505-2E9C-101B-9397-08002B2CF9AE}" pid="3" name="ICV">
    <vt:lpwstr>9550AD2CAB1F471E960DD2A11076DD5D</vt:lpwstr>
  </property>
</Properties>
</file>