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w:t>
      </w:r>
      <w:bookmarkStart w:id="1" w:name="_GoBack"/>
      <w:bookmarkEnd w:id="1"/>
      <w:r>
        <w:rPr>
          <w:rFonts w:hint="eastAsia" w:eastAsia="黑体"/>
          <w:b/>
          <w:spacing w:val="46"/>
          <w:sz w:val="28"/>
        </w:rPr>
        <w:t>硕士研究生招生考试大纲</w:t>
      </w:r>
    </w:p>
    <w:tbl>
      <w:tblPr>
        <w:tblStyle w:val="5"/>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0" w:type="dxa"/>
          </w:tcPr>
          <w:p>
            <w:pPr>
              <w:rPr>
                <w:b/>
              </w:rPr>
            </w:pPr>
            <w:r>
              <w:rPr>
                <w:rFonts w:hint="eastAsia"/>
                <w:b/>
              </w:rPr>
              <w:t>考试科目</w:t>
            </w:r>
          </w:p>
        </w:tc>
        <w:tc>
          <w:tcPr>
            <w:tcW w:w="7561" w:type="dxa"/>
          </w:tcPr>
          <w:p>
            <w:pPr>
              <w:jc w:val="center"/>
              <w:rPr>
                <w:b/>
              </w:rPr>
            </w:pPr>
            <w:r>
              <w:rPr>
                <w:rFonts w:hint="eastAsia"/>
                <w:b/>
              </w:rPr>
              <w:t>949农业信息化导论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0" w:type="dxa"/>
          </w:tcPr>
          <w:p>
            <w:pPr>
              <w:rPr>
                <w:b/>
              </w:rPr>
            </w:pPr>
            <w:r>
              <w:rPr>
                <w:rFonts w:hint="eastAsia"/>
                <w:b/>
              </w:rPr>
              <w:t>考试大纲</w:t>
            </w:r>
          </w:p>
        </w:tc>
        <w:tc>
          <w:tcPr>
            <w:tcW w:w="7561" w:type="dxa"/>
          </w:tcPr>
          <w:p>
            <w:pPr>
              <w:spacing w:line="360" w:lineRule="auto"/>
              <w:jc w:val="center"/>
            </w:pPr>
            <w:r>
              <w:rPr>
                <w:rFonts w:hint="eastAsia"/>
              </w:rPr>
              <w:t>一、考试性质</w:t>
            </w:r>
          </w:p>
          <w:p>
            <w:pPr>
              <w:spacing w:line="360" w:lineRule="auto"/>
              <w:ind w:firstLine="420" w:firstLineChars="200"/>
            </w:pPr>
            <w:r>
              <w:rPr>
                <w:rFonts w:hint="eastAsia"/>
              </w:rPr>
              <w:t>本考试大纲适用于报考大连海洋大学农业信息化领域的硕士研究生入学考试的复试，是为招收农业信息化专业硕士生而设置的具有选拔功能的水平考试，其目的是科学、公平、有效地测试考生是否具备继续攻读农业信息化专业学位所需要的基础知识和基本技能，评价的标准是高等学校信息化及相关本科毕业生能达到的及格或及格以上水平，以利于各高等院校和科研院所择优选拔，确保硕士专业学位研究生的招生质量。</w:t>
            </w:r>
          </w:p>
          <w:p>
            <w:pPr>
              <w:spacing w:line="360" w:lineRule="auto"/>
              <w:ind w:firstLine="420" w:firstLineChars="200"/>
            </w:pPr>
          </w:p>
          <w:p>
            <w:pPr>
              <w:spacing w:line="360" w:lineRule="auto"/>
              <w:jc w:val="center"/>
            </w:pPr>
            <w:r>
              <w:rPr>
                <w:rFonts w:hint="eastAsia"/>
              </w:rPr>
              <w:t>二、考查目标</w:t>
            </w:r>
          </w:p>
          <w:p>
            <w:pPr>
              <w:spacing w:line="360" w:lineRule="auto"/>
              <w:ind w:firstLine="420" w:firstLineChars="200"/>
            </w:pPr>
            <w:r>
              <w:rPr>
                <w:rFonts w:hint="eastAsia"/>
              </w:rPr>
              <w:t>本课程的任务是使学生从理论上和实践上掌握农业信息化的基本概念、基础知识、农业专家及决策支持系统，使学生具有模拟农业信息化应用模型的综合设计能力。</w:t>
            </w:r>
          </w:p>
          <w:p>
            <w:pPr>
              <w:spacing w:line="360" w:lineRule="auto"/>
              <w:ind w:firstLine="420" w:firstLineChars="200"/>
            </w:pPr>
          </w:p>
          <w:p>
            <w:pPr>
              <w:spacing w:line="360" w:lineRule="auto"/>
              <w:ind w:firstLine="420" w:firstLineChars="200"/>
              <w:jc w:val="center"/>
            </w:pPr>
            <w:r>
              <w:rPr>
                <w:rFonts w:hint="eastAsia"/>
              </w:rPr>
              <w:t>三、考试形式和试卷结构</w:t>
            </w:r>
          </w:p>
          <w:p>
            <w:pPr>
              <w:spacing w:line="360" w:lineRule="auto"/>
              <w:ind w:firstLine="420" w:firstLineChars="200"/>
            </w:pPr>
            <w:r>
              <w:rPr>
                <w:rFonts w:hint="eastAsia"/>
              </w:rPr>
              <w:t>一、试卷满分及考试时间</w:t>
            </w:r>
          </w:p>
          <w:p>
            <w:pPr>
              <w:spacing w:line="360" w:lineRule="auto"/>
              <w:ind w:firstLine="420" w:firstLineChars="200"/>
            </w:pPr>
            <w:r>
              <w:tab/>
            </w:r>
            <w:r>
              <w:rPr>
                <w:rFonts w:hint="eastAsia"/>
              </w:rPr>
              <w:t>本试卷满分为</w:t>
            </w:r>
            <w:r>
              <w:t>1</w:t>
            </w:r>
            <w:r>
              <w:rPr>
                <w:rFonts w:hint="eastAsia"/>
              </w:rPr>
              <w:t>0</w:t>
            </w:r>
            <w:r>
              <w:t>0</w:t>
            </w:r>
            <w:r>
              <w:rPr>
                <w:rFonts w:hint="eastAsia"/>
              </w:rPr>
              <w:t>分，考试时间为60分钟。</w:t>
            </w:r>
          </w:p>
          <w:p>
            <w:pPr>
              <w:spacing w:line="360" w:lineRule="auto"/>
              <w:ind w:firstLine="420" w:firstLineChars="200"/>
            </w:pPr>
            <w:r>
              <w:rPr>
                <w:rFonts w:hint="eastAsia"/>
              </w:rPr>
              <w:t>二、答题方式</w:t>
            </w:r>
          </w:p>
          <w:p>
            <w:pPr>
              <w:spacing w:line="360" w:lineRule="auto"/>
              <w:ind w:firstLine="420" w:firstLineChars="200"/>
            </w:pPr>
            <w:r>
              <w:tab/>
            </w:r>
            <w:r>
              <w:rPr>
                <w:rFonts w:hint="eastAsia"/>
              </w:rPr>
              <w:t>答题方式为闭卷、笔试。</w:t>
            </w:r>
          </w:p>
          <w:p>
            <w:pPr>
              <w:spacing w:line="360" w:lineRule="auto"/>
              <w:ind w:firstLine="420" w:firstLineChars="200"/>
            </w:pPr>
            <w:r>
              <w:rPr>
                <w:rFonts w:hint="eastAsia"/>
              </w:rPr>
              <w:t>三、试卷题型</w:t>
            </w:r>
          </w:p>
          <w:p>
            <w:pPr>
              <w:spacing w:line="360" w:lineRule="auto"/>
              <w:ind w:firstLine="420" w:firstLineChars="200"/>
            </w:pPr>
            <w:r>
              <w:tab/>
            </w:r>
            <w:r>
              <w:t>(1)</w:t>
            </w:r>
            <w:r>
              <w:rPr>
                <w:rFonts w:hint="eastAsia"/>
              </w:rPr>
              <w:t xml:space="preserve"> 概念题，主要考核基本概念，约占</w:t>
            </w:r>
            <w:r>
              <w:t>20%</w:t>
            </w:r>
          </w:p>
          <w:p>
            <w:pPr>
              <w:spacing w:line="360" w:lineRule="auto"/>
              <w:ind w:firstLine="420" w:firstLineChars="200"/>
            </w:pPr>
            <w:r>
              <w:rPr>
                <w:rFonts w:hint="eastAsia"/>
              </w:rPr>
              <w:t>　　</w:t>
            </w:r>
            <w:r>
              <w:t>(2)</w:t>
            </w:r>
            <w:r>
              <w:rPr>
                <w:rFonts w:hint="eastAsia"/>
              </w:rPr>
              <w:t xml:space="preserve"> 简答题，主要考核基本知识，约占</w:t>
            </w:r>
            <w:r>
              <w:t>2</w:t>
            </w:r>
            <w:r>
              <w:rPr>
                <w:rFonts w:hint="eastAsia"/>
              </w:rPr>
              <w:t>5</w:t>
            </w:r>
            <w:r>
              <w:t>%</w:t>
            </w:r>
          </w:p>
          <w:p>
            <w:pPr>
              <w:spacing w:line="360" w:lineRule="auto"/>
              <w:ind w:firstLine="420" w:firstLineChars="200"/>
            </w:pPr>
            <w:r>
              <w:rPr>
                <w:rFonts w:hint="eastAsia"/>
              </w:rPr>
              <w:t>　　</w:t>
            </w:r>
            <w:r>
              <w:t>(3)</w:t>
            </w:r>
            <w:r>
              <w:rPr>
                <w:rFonts w:hint="eastAsia"/>
              </w:rPr>
              <w:t xml:space="preserve"> 问答题，主要考核基本概念和系统设计，约占</w:t>
            </w:r>
            <w:r>
              <w:t>2</w:t>
            </w:r>
            <w:r>
              <w:rPr>
                <w:rFonts w:hint="eastAsia"/>
              </w:rPr>
              <w:t>5</w:t>
            </w:r>
            <w:r>
              <w:t>%</w:t>
            </w:r>
          </w:p>
          <w:p>
            <w:pPr>
              <w:spacing w:line="360" w:lineRule="auto"/>
              <w:ind w:firstLine="420" w:firstLineChars="200"/>
            </w:pPr>
            <w:r>
              <w:rPr>
                <w:rFonts w:hint="eastAsia"/>
              </w:rPr>
              <w:t>　　</w:t>
            </w:r>
            <w:r>
              <w:t>(4)</w:t>
            </w:r>
            <w:r>
              <w:rPr>
                <w:rFonts w:hint="eastAsia"/>
              </w:rPr>
              <w:t xml:space="preserve"> 论述题，主要考核综合运用能力，约占3</w:t>
            </w:r>
            <w:r>
              <w:t>0%</w:t>
            </w:r>
          </w:p>
          <w:p>
            <w:pPr>
              <w:spacing w:line="360" w:lineRule="auto"/>
              <w:ind w:firstLine="420" w:firstLineChars="200"/>
            </w:pPr>
            <w:r>
              <w:rPr>
                <w:rFonts w:hint="eastAsia"/>
              </w:rPr>
              <w:t>　　四、</w:t>
            </w:r>
            <w:bookmarkStart w:id="0" w:name="OLE_LINK5"/>
            <w:r>
              <w:rPr>
                <w:rFonts w:hint="eastAsia"/>
              </w:rPr>
              <w:t>考察内容</w:t>
            </w:r>
            <w:bookmarkEnd w:id="0"/>
          </w:p>
          <w:p>
            <w:pPr>
              <w:spacing w:line="360" w:lineRule="auto"/>
              <w:ind w:firstLine="420" w:firstLineChars="200"/>
            </w:pPr>
          </w:p>
          <w:p>
            <w:pPr>
              <w:numPr>
                <w:ilvl w:val="0"/>
                <w:numId w:val="1"/>
              </w:numPr>
              <w:spacing w:line="400" w:lineRule="exact"/>
              <w:jc w:val="center"/>
              <w:rPr>
                <w:rFonts w:ascii="宋体" w:hAnsi="宋体"/>
                <w:color w:val="000000"/>
              </w:rPr>
            </w:pPr>
            <w:r>
              <w:rPr>
                <w:rFonts w:hint="eastAsia" w:ascii="宋体" w:hAnsi="宋体"/>
                <w:color w:val="000000"/>
              </w:rPr>
              <w:t>农业信息化技术概述</w:t>
            </w:r>
          </w:p>
          <w:p>
            <w:pPr>
              <w:spacing w:line="400" w:lineRule="exact"/>
              <w:rPr>
                <w:rFonts w:ascii="宋体" w:hAnsi="宋体"/>
                <w:color w:val="000000"/>
              </w:rPr>
            </w:pPr>
            <w:r>
              <w:rPr>
                <w:rFonts w:hint="eastAsia" w:ascii="宋体" w:hAnsi="宋体"/>
                <w:color w:val="000000"/>
              </w:rPr>
              <w:t>1、掌握农业信息化的定义和作用。</w:t>
            </w:r>
          </w:p>
          <w:p>
            <w:pPr>
              <w:spacing w:line="400" w:lineRule="exact"/>
              <w:rPr>
                <w:rFonts w:ascii="宋体" w:hAnsi="宋体"/>
                <w:color w:val="000000"/>
              </w:rPr>
            </w:pPr>
            <w:r>
              <w:rPr>
                <w:rFonts w:hint="eastAsia" w:ascii="宋体" w:hAnsi="宋体"/>
                <w:color w:val="000000"/>
              </w:rPr>
              <w:t>2、了解农业信息化技术的发展与应用。</w:t>
            </w:r>
          </w:p>
          <w:p>
            <w:pPr>
              <w:spacing w:line="400" w:lineRule="exact"/>
              <w:rPr>
                <w:rFonts w:ascii="宋体" w:hAnsi="宋体"/>
                <w:color w:val="000000"/>
              </w:rPr>
            </w:pPr>
            <w:r>
              <w:rPr>
                <w:rFonts w:hint="eastAsia" w:ascii="宋体" w:hAnsi="宋体"/>
                <w:color w:val="000000"/>
              </w:rPr>
              <w:t xml:space="preserve">3、掌握农业信息化技术的作用。 </w:t>
            </w:r>
          </w:p>
          <w:p>
            <w:pPr>
              <w:spacing w:line="400" w:lineRule="exact"/>
              <w:rPr>
                <w:rFonts w:ascii="宋体" w:hAnsi="宋体"/>
                <w:color w:val="000000"/>
              </w:rPr>
            </w:pPr>
            <w:r>
              <w:rPr>
                <w:rFonts w:hint="eastAsia" w:ascii="宋体" w:hAnsi="宋体"/>
                <w:color w:val="000000"/>
              </w:rPr>
              <w:t>4、了解农业物流信息技术。</w:t>
            </w:r>
          </w:p>
          <w:p>
            <w:pPr>
              <w:spacing w:line="400" w:lineRule="exact"/>
              <w:jc w:val="center"/>
              <w:rPr>
                <w:rFonts w:ascii="宋体" w:hAnsi="宋体"/>
                <w:color w:val="000000"/>
              </w:rPr>
            </w:pPr>
            <w:r>
              <w:rPr>
                <w:rFonts w:hint="eastAsia" w:ascii="宋体" w:hAnsi="宋体"/>
                <w:color w:val="000000"/>
              </w:rPr>
              <w:t xml:space="preserve">第二章  </w:t>
            </w:r>
            <w:r>
              <w:rPr>
                <w:sz w:val="22"/>
                <w:szCs w:val="22"/>
              </w:rPr>
              <w:t>农业数据库与信息管理</w:t>
            </w:r>
            <w:r>
              <w:rPr>
                <w:rFonts w:hint="eastAsia"/>
                <w:sz w:val="22"/>
                <w:szCs w:val="22"/>
              </w:rPr>
              <w:t>系统</w:t>
            </w:r>
          </w:p>
          <w:p>
            <w:pPr>
              <w:spacing w:line="400" w:lineRule="exact"/>
              <w:rPr>
                <w:rFonts w:ascii="宋体" w:hAnsi="宋体"/>
                <w:color w:val="000000"/>
              </w:rPr>
            </w:pPr>
            <w:r>
              <w:rPr>
                <w:rFonts w:hint="eastAsia" w:ascii="宋体" w:hAnsi="宋体"/>
                <w:color w:val="000000"/>
              </w:rPr>
              <w:t xml:space="preserve">1、掌握农业数据标准和数据类型。 </w:t>
            </w:r>
          </w:p>
          <w:p>
            <w:pPr>
              <w:spacing w:line="400" w:lineRule="exact"/>
              <w:rPr>
                <w:rFonts w:ascii="宋体" w:hAnsi="宋体"/>
                <w:color w:val="000000"/>
              </w:rPr>
            </w:pPr>
            <w:r>
              <w:rPr>
                <w:rFonts w:hint="eastAsia" w:ascii="宋体" w:hAnsi="宋体"/>
                <w:color w:val="000000"/>
              </w:rPr>
              <w:t>2、掌握农业数据库的概念、特点与设计。</w:t>
            </w:r>
          </w:p>
          <w:p>
            <w:pPr>
              <w:spacing w:line="400" w:lineRule="exact"/>
              <w:rPr>
                <w:rFonts w:ascii="宋体" w:hAnsi="宋体"/>
                <w:color w:val="000000"/>
              </w:rPr>
            </w:pPr>
            <w:r>
              <w:rPr>
                <w:rFonts w:hint="eastAsia" w:ascii="宋体" w:hAnsi="宋体"/>
                <w:color w:val="000000"/>
              </w:rPr>
              <w:t xml:space="preserve">3、了解农业数据库的现状、发展与应用。 </w:t>
            </w:r>
          </w:p>
          <w:p>
            <w:pPr>
              <w:spacing w:line="400" w:lineRule="exact"/>
              <w:rPr>
                <w:sz w:val="22"/>
                <w:szCs w:val="22"/>
              </w:rPr>
            </w:pPr>
            <w:r>
              <w:rPr>
                <w:rFonts w:hint="eastAsia" w:ascii="宋体" w:hAnsi="宋体"/>
                <w:color w:val="000000"/>
              </w:rPr>
              <w:t>4、掌握</w:t>
            </w:r>
            <w:r>
              <w:rPr>
                <w:sz w:val="22"/>
                <w:szCs w:val="22"/>
              </w:rPr>
              <w:t>农业管理信息系统</w:t>
            </w:r>
            <w:r>
              <w:rPr>
                <w:rFonts w:hint="eastAsia"/>
                <w:sz w:val="22"/>
                <w:szCs w:val="22"/>
              </w:rPr>
              <w:t>的</w:t>
            </w:r>
            <w:r>
              <w:rPr>
                <w:sz w:val="22"/>
                <w:szCs w:val="22"/>
              </w:rPr>
              <w:t>设计</w:t>
            </w:r>
            <w:r>
              <w:rPr>
                <w:rFonts w:hint="eastAsia"/>
                <w:sz w:val="22"/>
                <w:szCs w:val="22"/>
              </w:rPr>
              <w:t>。</w:t>
            </w:r>
          </w:p>
          <w:p>
            <w:pPr>
              <w:spacing w:line="400" w:lineRule="exact"/>
              <w:rPr>
                <w:rFonts w:ascii="宋体" w:hAnsi="宋体"/>
                <w:color w:val="000000"/>
              </w:rPr>
            </w:pPr>
            <w:r>
              <w:rPr>
                <w:rFonts w:hint="eastAsia"/>
                <w:sz w:val="22"/>
                <w:szCs w:val="22"/>
              </w:rPr>
              <w:t>5、了解</w:t>
            </w:r>
            <w:r>
              <w:rPr>
                <w:sz w:val="22"/>
                <w:szCs w:val="22"/>
              </w:rPr>
              <w:t>农业管理信息系统的应用</w:t>
            </w:r>
            <w:r>
              <w:rPr>
                <w:rFonts w:hint="eastAsia"/>
                <w:sz w:val="22"/>
                <w:szCs w:val="22"/>
              </w:rPr>
              <w:t>。</w:t>
            </w:r>
          </w:p>
          <w:p>
            <w:pPr>
              <w:spacing w:line="400" w:lineRule="exact"/>
              <w:jc w:val="center"/>
              <w:rPr>
                <w:rFonts w:ascii="宋体" w:hAnsi="宋体"/>
                <w:color w:val="000000"/>
              </w:rPr>
            </w:pPr>
            <w:r>
              <w:rPr>
                <w:rFonts w:hint="eastAsia" w:ascii="宋体" w:hAnsi="宋体"/>
                <w:color w:val="000000"/>
              </w:rPr>
              <w:t xml:space="preserve">第三章 </w:t>
            </w:r>
            <w:r>
              <w:rPr>
                <w:rFonts w:ascii="宋体" w:hAnsi="宋体"/>
                <w:color w:val="000000"/>
              </w:rPr>
              <w:t xml:space="preserve"> </w:t>
            </w:r>
            <w:r>
              <w:rPr>
                <w:rFonts w:hint="eastAsia" w:ascii="宋体" w:hAnsi="宋体"/>
                <w:color w:val="000000"/>
              </w:rPr>
              <w:t>农业专家系统</w:t>
            </w:r>
          </w:p>
          <w:p>
            <w:pPr>
              <w:spacing w:line="400" w:lineRule="exact"/>
              <w:rPr>
                <w:sz w:val="22"/>
                <w:szCs w:val="22"/>
              </w:rPr>
            </w:pPr>
            <w:r>
              <w:rPr>
                <w:rFonts w:hint="eastAsia" w:ascii="宋体" w:hAnsi="宋体"/>
                <w:color w:val="000000"/>
              </w:rPr>
              <w:t>1、掌握</w:t>
            </w:r>
            <w:r>
              <w:rPr>
                <w:sz w:val="22"/>
                <w:szCs w:val="22"/>
              </w:rPr>
              <w:t>农业专家系统</w:t>
            </w:r>
            <w:r>
              <w:rPr>
                <w:rFonts w:hint="eastAsia"/>
                <w:sz w:val="22"/>
                <w:szCs w:val="22"/>
              </w:rPr>
              <w:t>的</w:t>
            </w:r>
            <w:r>
              <w:rPr>
                <w:sz w:val="22"/>
                <w:szCs w:val="22"/>
              </w:rPr>
              <w:t>概念</w:t>
            </w:r>
            <w:r>
              <w:rPr>
                <w:rFonts w:hint="eastAsia"/>
                <w:sz w:val="22"/>
                <w:szCs w:val="22"/>
              </w:rPr>
              <w:t>和特征。</w:t>
            </w:r>
          </w:p>
          <w:p>
            <w:pPr>
              <w:spacing w:line="400" w:lineRule="exact"/>
              <w:rPr>
                <w:sz w:val="22"/>
                <w:szCs w:val="22"/>
              </w:rPr>
            </w:pPr>
            <w:r>
              <w:rPr>
                <w:rFonts w:hint="eastAsia"/>
                <w:sz w:val="22"/>
                <w:szCs w:val="22"/>
              </w:rPr>
              <w:t>2、了解</w:t>
            </w:r>
            <w:r>
              <w:rPr>
                <w:sz w:val="22"/>
                <w:szCs w:val="22"/>
              </w:rPr>
              <w:t>农业专家系统的发展</w:t>
            </w:r>
            <w:r>
              <w:rPr>
                <w:rFonts w:hint="eastAsia"/>
                <w:sz w:val="22"/>
                <w:szCs w:val="22"/>
              </w:rPr>
              <w:t>和类型。</w:t>
            </w:r>
          </w:p>
          <w:p>
            <w:pPr>
              <w:spacing w:line="400" w:lineRule="exact"/>
              <w:rPr>
                <w:sz w:val="22"/>
                <w:szCs w:val="22"/>
              </w:rPr>
            </w:pPr>
            <w:r>
              <w:rPr>
                <w:rFonts w:hint="eastAsia"/>
                <w:sz w:val="22"/>
                <w:szCs w:val="22"/>
              </w:rPr>
              <w:t>3、掌握</w:t>
            </w:r>
            <w:r>
              <w:rPr>
                <w:sz w:val="22"/>
                <w:szCs w:val="22"/>
              </w:rPr>
              <w:t>农业专家系统</w:t>
            </w:r>
            <w:r>
              <w:rPr>
                <w:rFonts w:hint="eastAsia"/>
                <w:sz w:val="22"/>
                <w:szCs w:val="22"/>
              </w:rPr>
              <w:t>的</w:t>
            </w:r>
            <w:r>
              <w:rPr>
                <w:sz w:val="22"/>
                <w:szCs w:val="22"/>
              </w:rPr>
              <w:t>技术和设计</w:t>
            </w:r>
            <w:r>
              <w:rPr>
                <w:rFonts w:hint="eastAsia"/>
                <w:sz w:val="22"/>
                <w:szCs w:val="22"/>
              </w:rPr>
              <w:t>。</w:t>
            </w:r>
          </w:p>
          <w:p>
            <w:pPr>
              <w:spacing w:line="400" w:lineRule="exact"/>
              <w:rPr>
                <w:rFonts w:ascii="宋体" w:hAnsi="宋体"/>
                <w:color w:val="000000"/>
              </w:rPr>
            </w:pPr>
            <w:r>
              <w:rPr>
                <w:rFonts w:hint="eastAsia"/>
                <w:sz w:val="22"/>
                <w:szCs w:val="22"/>
              </w:rPr>
              <w:t>4、了解</w:t>
            </w:r>
            <w:r>
              <w:rPr>
                <w:sz w:val="22"/>
                <w:szCs w:val="22"/>
              </w:rPr>
              <w:t>农业专家系统的研制与应用</w:t>
            </w:r>
            <w:r>
              <w:rPr>
                <w:rFonts w:hint="eastAsia"/>
                <w:sz w:val="22"/>
                <w:szCs w:val="22"/>
              </w:rPr>
              <w:t>。</w:t>
            </w:r>
            <w:r>
              <w:rPr>
                <w:rFonts w:hint="eastAsia" w:ascii="宋体" w:hAnsi="宋体"/>
                <w:color w:val="000000"/>
              </w:rPr>
              <w:t xml:space="preserve"> </w:t>
            </w:r>
          </w:p>
          <w:p>
            <w:pPr>
              <w:spacing w:line="400" w:lineRule="exact"/>
              <w:jc w:val="center"/>
              <w:rPr>
                <w:rFonts w:ascii="宋体" w:hAnsi="宋体"/>
                <w:color w:val="000000"/>
              </w:rPr>
            </w:pPr>
            <w:r>
              <w:rPr>
                <w:rFonts w:hint="eastAsia" w:ascii="宋体" w:hAnsi="宋体"/>
                <w:color w:val="000000"/>
              </w:rPr>
              <w:t xml:space="preserve">第四章  </w:t>
            </w:r>
            <w:r>
              <w:rPr>
                <w:sz w:val="22"/>
                <w:szCs w:val="22"/>
              </w:rPr>
              <w:t>农业决策支持系统</w:t>
            </w:r>
          </w:p>
          <w:p>
            <w:pPr>
              <w:spacing w:line="400" w:lineRule="exact"/>
              <w:rPr>
                <w:sz w:val="22"/>
                <w:szCs w:val="22"/>
              </w:rPr>
            </w:pPr>
            <w:r>
              <w:rPr>
                <w:rFonts w:hint="eastAsia" w:ascii="宋体" w:hAnsi="宋体"/>
                <w:color w:val="000000"/>
              </w:rPr>
              <w:t>1</w:t>
            </w:r>
            <w:r>
              <w:rPr>
                <w:sz w:val="22"/>
                <w:szCs w:val="22"/>
              </w:rPr>
              <w:t>、</w:t>
            </w:r>
            <w:r>
              <w:rPr>
                <w:rFonts w:hint="eastAsia"/>
                <w:sz w:val="22"/>
                <w:szCs w:val="22"/>
              </w:rPr>
              <w:t>掌握农业</w:t>
            </w:r>
            <w:r>
              <w:rPr>
                <w:sz w:val="22"/>
                <w:szCs w:val="22"/>
              </w:rPr>
              <w:t>决策支持系统的概念</w:t>
            </w:r>
            <w:r>
              <w:rPr>
                <w:rFonts w:hint="eastAsia"/>
                <w:sz w:val="22"/>
                <w:szCs w:val="22"/>
              </w:rPr>
              <w:t>、过程和机制。</w:t>
            </w:r>
          </w:p>
          <w:p>
            <w:pPr>
              <w:spacing w:line="400" w:lineRule="exact"/>
              <w:rPr>
                <w:sz w:val="22"/>
                <w:szCs w:val="22"/>
              </w:rPr>
            </w:pPr>
            <w:r>
              <w:rPr>
                <w:rFonts w:hint="eastAsia"/>
                <w:sz w:val="22"/>
                <w:szCs w:val="22"/>
              </w:rPr>
              <w:t>2、掌握</w:t>
            </w:r>
            <w:r>
              <w:rPr>
                <w:sz w:val="22"/>
                <w:szCs w:val="22"/>
              </w:rPr>
              <w:t>DSS的结构及求解问题的过程</w:t>
            </w:r>
            <w:r>
              <w:rPr>
                <w:rFonts w:hint="eastAsia"/>
                <w:sz w:val="22"/>
                <w:szCs w:val="22"/>
              </w:rPr>
              <w:t>。</w:t>
            </w:r>
            <w:r>
              <w:rPr>
                <w:sz w:val="22"/>
                <w:szCs w:val="22"/>
              </w:rPr>
              <w:t xml:space="preserve">   </w:t>
            </w:r>
          </w:p>
          <w:p>
            <w:pPr>
              <w:spacing w:line="400" w:lineRule="exact"/>
              <w:rPr>
                <w:sz w:val="22"/>
                <w:szCs w:val="22"/>
              </w:rPr>
            </w:pPr>
            <w:r>
              <w:rPr>
                <w:rFonts w:hint="eastAsia"/>
                <w:sz w:val="22"/>
                <w:szCs w:val="22"/>
              </w:rPr>
              <w:t>3、了解农</w:t>
            </w:r>
            <w:r>
              <w:rPr>
                <w:sz w:val="22"/>
                <w:szCs w:val="22"/>
              </w:rPr>
              <w:t>业决策支持系统的应用</w:t>
            </w:r>
            <w:r>
              <w:rPr>
                <w:rFonts w:hint="eastAsia"/>
                <w:sz w:val="22"/>
                <w:szCs w:val="22"/>
              </w:rPr>
              <w:t>。</w:t>
            </w:r>
            <w:r>
              <w:rPr>
                <w:sz w:val="22"/>
                <w:szCs w:val="22"/>
              </w:rPr>
              <w:t xml:space="preserve">   </w:t>
            </w:r>
          </w:p>
          <w:p>
            <w:pPr>
              <w:spacing w:line="400" w:lineRule="exact"/>
              <w:ind w:firstLine="2100" w:firstLineChars="1000"/>
              <w:rPr>
                <w:rFonts w:ascii="宋体" w:hAnsi="宋体"/>
                <w:color w:val="000000"/>
              </w:rPr>
            </w:pPr>
            <w:r>
              <w:rPr>
                <w:rFonts w:hint="eastAsia" w:ascii="宋体" w:hAnsi="宋体"/>
                <w:color w:val="000000"/>
              </w:rPr>
              <w:t xml:space="preserve">第五章  </w:t>
            </w:r>
            <w:r>
              <w:rPr>
                <w:sz w:val="22"/>
                <w:szCs w:val="22"/>
              </w:rPr>
              <w:t>精准农业与“3S”技术</w:t>
            </w:r>
          </w:p>
          <w:p>
            <w:pPr>
              <w:spacing w:line="400" w:lineRule="exact"/>
              <w:rPr>
                <w:rFonts w:ascii="宋体" w:hAnsi="宋体"/>
                <w:color w:val="000000"/>
              </w:rPr>
            </w:pPr>
            <w:r>
              <w:rPr>
                <w:rFonts w:hint="eastAsia" w:ascii="宋体" w:hAnsi="宋体"/>
                <w:color w:val="000000"/>
              </w:rPr>
              <w:t xml:space="preserve">1、掌握精准农业的概念和特点，了解精准农业的发展。 </w:t>
            </w:r>
          </w:p>
          <w:p>
            <w:pPr>
              <w:spacing w:line="400" w:lineRule="exact"/>
              <w:rPr>
                <w:rFonts w:ascii="宋体" w:hAnsi="宋体"/>
                <w:color w:val="000000"/>
              </w:rPr>
            </w:pPr>
            <w:r>
              <w:rPr>
                <w:rFonts w:hint="eastAsia" w:ascii="宋体" w:hAnsi="宋体"/>
                <w:color w:val="000000"/>
              </w:rPr>
              <w:t xml:space="preserve">2、掌握“3S”定义，掌握“3S”技术在农业信息化中的应用。 </w:t>
            </w:r>
          </w:p>
          <w:p>
            <w:pPr>
              <w:spacing w:line="400" w:lineRule="exact"/>
              <w:jc w:val="center"/>
              <w:rPr>
                <w:rFonts w:ascii="宋体" w:hAnsi="宋体"/>
                <w:color w:val="000000"/>
              </w:rPr>
            </w:pPr>
            <w:r>
              <w:rPr>
                <w:rFonts w:hint="eastAsia" w:ascii="宋体" w:hAnsi="宋体"/>
                <w:color w:val="000000"/>
              </w:rPr>
              <w:t>第六章  农业信息化技术应用</w:t>
            </w:r>
          </w:p>
          <w:p>
            <w:pPr>
              <w:spacing w:line="400" w:lineRule="exact"/>
              <w:rPr>
                <w:rFonts w:ascii="宋体" w:hAnsi="宋体"/>
                <w:color w:val="000000"/>
              </w:rPr>
            </w:pPr>
            <w:r>
              <w:rPr>
                <w:rFonts w:hint="eastAsia" w:ascii="宋体" w:hAnsi="宋体"/>
                <w:color w:val="000000"/>
              </w:rPr>
              <w:t xml:space="preserve">1、掌握农业虚拟技术的定义、特点和应用。 </w:t>
            </w:r>
          </w:p>
          <w:p>
            <w:pPr>
              <w:shd w:val="clear" w:color="auto" w:fill="FFFFFF"/>
              <w:rPr>
                <w:rFonts w:ascii="宋体" w:hAnsi="宋体"/>
                <w:color w:val="000000"/>
              </w:rPr>
            </w:pPr>
            <w:r>
              <w:rPr>
                <w:rFonts w:hint="eastAsia" w:ascii="宋体" w:hAnsi="宋体"/>
                <w:color w:val="000000"/>
              </w:rPr>
              <w:t>2、掌握</w:t>
            </w:r>
            <w:r>
              <w:rPr>
                <w:rFonts w:ascii="宋体" w:hAnsi="宋体"/>
                <w:color w:val="000000"/>
              </w:rPr>
              <w:t>农业机器视觉技术</w:t>
            </w:r>
            <w:r>
              <w:rPr>
                <w:rFonts w:hint="eastAsia" w:ascii="宋体" w:hAnsi="宋体"/>
                <w:color w:val="000000"/>
              </w:rPr>
              <w:t>的定义、特点和应用。</w:t>
            </w:r>
          </w:p>
          <w:p>
            <w:pPr>
              <w:shd w:val="clear" w:color="auto" w:fill="FFFFFF"/>
              <w:rPr>
                <w:b/>
              </w:rPr>
            </w:pPr>
            <w:r>
              <w:rPr>
                <w:rFonts w:hint="eastAsia" w:ascii="宋体" w:hAnsi="宋体"/>
                <w:color w:val="000000"/>
              </w:rPr>
              <w:t>3、掌握农业信息化工程，了解农业信息化技术发展趋势。</w:t>
            </w:r>
            <w:r>
              <w:rPr>
                <w:rFonts w:hint="eastAsia"/>
              </w:rPr>
              <w:t xml:space="preserve"> </w:t>
            </w:r>
          </w:p>
        </w:tc>
      </w:tr>
    </w:tbl>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4CAE"/>
    <w:multiLevelType w:val="multilevel"/>
    <w:tmpl w:val="18CE4CAE"/>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6691"/>
    <w:rsid w:val="002059A6"/>
    <w:rsid w:val="004D44AC"/>
    <w:rsid w:val="005344EB"/>
    <w:rsid w:val="005F6691"/>
    <w:rsid w:val="008759A7"/>
    <w:rsid w:val="008E0973"/>
    <w:rsid w:val="00E01E4F"/>
    <w:rsid w:val="68501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155</Words>
  <Characters>889</Characters>
  <Lines>7</Lines>
  <Paragraphs>2</Paragraphs>
  <TotalTime>0</TotalTime>
  <ScaleCrop>false</ScaleCrop>
  <LinksUpToDate>false</LinksUpToDate>
  <CharactersWithSpaces>1042</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2016-10-09T04:45:00Z</dcterms:created>
  <dc:creator>win</dc:creator>
  <cp:lastModifiedBy>天意1386732766</cp:lastModifiedBy>
  <dcterms:modified xsi:type="dcterms:W3CDTF">2018-02-06T06:58:45Z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