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adjustRightInd w:val="0"/>
        <w:snapToGrid w:val="0"/>
        <w:spacing w:line="360" w:lineRule="auto"/>
        <w:ind w:leftChars="0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苏州科技大学</w:t>
      </w:r>
      <w:r>
        <w:rPr>
          <w:rFonts w:hint="eastAsia" w:ascii="黑体" w:hAnsi="黑体" w:eastAsia="黑体"/>
          <w:sz w:val="36"/>
          <w:lang w:eastAsia="zh-CN"/>
        </w:rPr>
        <w:t>音乐</w:t>
      </w:r>
      <w:r>
        <w:rPr>
          <w:rFonts w:hint="eastAsia" w:ascii="黑体" w:hAnsi="黑体" w:eastAsia="黑体"/>
          <w:sz w:val="36"/>
        </w:rPr>
        <w:t>硕士研究生入学考试</w:t>
      </w:r>
    </w:p>
    <w:p>
      <w:pPr>
        <w:pStyle w:val="6"/>
        <w:numPr>
          <w:ilvl w:val="0"/>
          <w:numId w:val="0"/>
        </w:numPr>
        <w:adjustRightInd w:val="0"/>
        <w:snapToGrid w:val="0"/>
        <w:spacing w:line="360" w:lineRule="auto"/>
        <w:ind w:leftChars="0"/>
        <w:jc w:val="center"/>
        <w:rPr>
          <w:rFonts w:hint="eastAsia" w:ascii="黑体" w:hAnsi="黑体" w:eastAsia="黑体"/>
          <w:sz w:val="36"/>
          <w:lang w:val="en-US" w:eastAsia="zh-CN"/>
        </w:rPr>
      </w:pPr>
      <w:r>
        <w:rPr>
          <w:rFonts w:hint="eastAsia" w:ascii="黑体" w:hAnsi="黑体" w:eastAsia="黑体"/>
          <w:sz w:val="36"/>
          <w:lang w:val="en-US" w:eastAsia="zh-CN"/>
        </w:rPr>
        <w:t>《音乐综合理论》</w:t>
      </w:r>
      <w:bookmarkStart w:id="0" w:name="_GoBack"/>
      <w:bookmarkEnd w:id="0"/>
    </w:p>
    <w:p>
      <w:pPr>
        <w:pStyle w:val="6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考试范围</w:t>
      </w:r>
    </w:p>
    <w:p>
      <w:pPr>
        <w:adjustRightInd w:val="0"/>
        <w:snapToGrid w:val="0"/>
        <w:spacing w:line="360" w:lineRule="auto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《音乐理论基础》</w:t>
      </w:r>
    </w:p>
    <w:p>
      <w:pPr>
        <w:adjustRightInd w:val="0"/>
        <w:snapToGrid w:val="0"/>
        <w:spacing w:line="360" w:lineRule="auto"/>
        <w:rPr/>
      </w:pPr>
      <w:r>
        <w:rPr>
          <w:rFonts w:hint="default"/>
        </w:rPr>
        <w:t>第一章 音及音高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音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乐音体系 音列 音级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 音的分组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音域及音区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第二章 音律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十二平均律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五度相生律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"http://baike.sogou.com/lemma/ShowInnerLink.htm?lemmaId=776456&amp;ss_c=ssc.citiao.link" \t "http://baike.sogou.com/_blank"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纯律</w:t>
      </w:r>
      <w:r>
        <w:rPr>
          <w:rFonts w:hint="default"/>
        </w:rPr>
        <w:fldChar w:fldCharType="end"/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自然半音和自然全音 变化半音和变化全音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第五节 等音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第三章 记谱法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音符与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"http://baike.sogou.com/lemma/ShowInnerLink.htm?lemmaId=262596&amp;ss_c=ssc.citiao.link" \t "http://baike.sogou.com/_blank"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休止符</w:t>
      </w:r>
      <w:r>
        <w:rPr>
          <w:rFonts w:hint="default"/>
        </w:rPr>
        <w:fldChar w:fldCharType="end"/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五线谱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 音符与休止符的写法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谱号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第五节 增长音值的补充记号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第六节 变音记号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第七节 省略记号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第八节 演奏法的记号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第四章 调式总论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调式 音阶 调 调性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调式音级及其特性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 多声部音乐中的调式关系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调式的多样性及其在音乐中的表现意义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第五章 以五声音阶为基础的各种调式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五音调式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同主音调 五种五声调式的比较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 五声调式音级的特性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六声调式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第五节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"http://baike.sogou.com/lemma/ShowInnerLink.htm?lemmaId=73136700&amp;ss_c=ssc.citiao.link" \t "http://baike.sogou.com/_blank"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七声调式</w:t>
      </w:r>
      <w:r>
        <w:rPr>
          <w:rFonts w:hint="default"/>
        </w:rPr>
        <w:fldChar w:fldCharType="end"/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第六节 以五声音阶为基础的各种调式音级的名称和标记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第七节 同宫系统各调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第八节 包含升号的调 包含降号的调 调的五度循环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第九节 以五声音阶为基础的各种调式的应用及其表现特性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第六章 大调式和小调式 作品中调的明确法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大调式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小调式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 大小调式音级的标记和名称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大小调式音级的特性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第五节 大调各调 关系大小调 小调各调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第六节 同主音大小调 大小调的比较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第七节 各类大小调的应用及其表现特性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第八节 特种自然大小调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第九节 作品中调的明确法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第七章 音程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音程 旋律音程 和声音程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音程的级数和音数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"http://baike.sogou.com/lemma/ShowInnerLink.htm?lemmaId=7729899&amp;ss_c=ssc.citiao.link" \t "http://baike.sogou.com/_blank"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自然音程</w:t>
      </w:r>
      <w:r>
        <w:rPr>
          <w:rFonts w:hint="default"/>
        </w:rPr>
        <w:fldChar w:fldCharType="end"/>
      </w:r>
      <w:r>
        <w:rPr>
          <w:rFonts w:hint="default"/>
        </w:rPr>
        <w:t>和变化音程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单音程与复音程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第五节 音程的转位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第六节 构成和识别音程的方法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第七节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"http://baike.sogou.com/lemma/ShowInnerLink.htm?lemmaId=10762152&amp;ss_c=ssc.citiao.link" \t "http://baike.sogou.com/_blank"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等音程</w:t>
      </w:r>
      <w:r>
        <w:rPr>
          <w:rFonts w:hint="default"/>
        </w:rPr>
        <w:fldChar w:fldCharType="end"/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第八节 协和音程与不协和音程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第九节 稳定音程与不稳定音程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第十节 调式中的音程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第十一节 不协和音程的解决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第十二节 音程在音乐中的应用及其表现特性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第八章 和弦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和弦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三和弦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 七和弦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原位和弦及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"http://baike.sogou.com/lemma/ShowInnerLink.htm?lemmaId=63596150&amp;ss_c=ssc.citiao.link" \t "http://baike.sogou.com/_blank"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转位和弦</w:t>
      </w:r>
      <w:r>
        <w:rPr>
          <w:rFonts w:hint="default"/>
        </w:rPr>
        <w:fldChar w:fldCharType="end"/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第五节 构成和识别和弦的方法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第六节 等和弦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第七节 调式中的和弦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第八节 和弦的应用及其表现特性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第九章 节奏 节拍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节奏 节奏型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节奏划分的特殊形式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 重音 节拍 拍子 小节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切分音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第五节 单节拍和单拍子 单拍子中的音值组合法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第六节 复节拍和复拍子 强拍与次强拍 复拍子中的音值组合法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第七节 混合复节拍及混合复拍子 混合复拍子中的音值组合法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第八节 变换节拍和变换拍子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第九节 交错节拍 自由节拍 1/4拍子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"http://baike.sogou.com/lemma/ShowInnerLink.htm?lemmaId=752365&amp;ss_c=ssc.citiao.link" \t "http://baike.sogou.com/_blank"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板眼</w:t>
      </w:r>
      <w:r>
        <w:rPr>
          <w:rFonts w:hint="default"/>
        </w:rPr>
        <w:fldChar w:fldCharType="end"/>
      </w:r>
      <w:r>
        <w:rPr>
          <w:rFonts w:hint="default"/>
        </w:rPr>
        <w:t>及板眼符号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第十节 声乐曲中的音值组合法及组合法中的例外情况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第十一节 节奏、节拍在音乐表现中的意义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第十章 音乐的速度与力度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速度的标记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速度在音乐表现中的意义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 力度标记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力度在音乐表现中的意义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第十一章 转调及交替调式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转调的总概念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转调在音乐表现中的意义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 转调的类别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调的关系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第五节 交替调式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第十二章 调式变音与半音阶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调式变音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半音阶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第十三章 移调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移调的应用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移调的方法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第十四章 装饰音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"http://baike.sogou.com/lemma/ShowInnerLink.htm?lemmaId=7628370&amp;ss_c=ssc.citiao.link" \t "http://baike.sogou.com/_blank"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倚音</w:t>
      </w:r>
      <w:r>
        <w:rPr>
          <w:rFonts w:hint="default"/>
        </w:rPr>
        <w:fldChar w:fldCharType="end"/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波音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 回音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颤音</w:t>
      </w:r>
    </w:p>
    <w:p>
      <w:pPr>
        <w:adjustRightInd w:val="0"/>
        <w:snapToGrid w:val="0"/>
        <w:spacing w:line="360" w:lineRule="auto"/>
        <w:rPr>
          <w:rFonts w:hint="default"/>
        </w:rPr>
      </w:pP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第十五章 关于旋律的知识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第一节 旋律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第二节 旋律发展的几种方法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第三节 旋律进行的方向 旋律的高潮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第四节 旋律的分段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第五节 乐曲的基本形式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《曲式与作品分析基础》</w:t>
      </w:r>
    </w:p>
    <w:p>
      <w:pPr>
        <w:adjustRightInd w:val="0"/>
        <w:snapToGrid w:val="0"/>
        <w:spacing w:line="360" w:lineRule="auto"/>
        <w:rPr/>
      </w:pPr>
      <w:r>
        <w:rPr>
          <w:rFonts w:hint="default"/>
        </w:rPr>
        <w:t>第一章　绪论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一、什么是曲式——定义及概述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二、有关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"http://baike.sogou.com/lemma/ShowInnerLink.htm?lemmaId=85441755&amp;ss_c=ssc.citiao.link" \t "http://baike.sogou.com/_blank"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曲式结构</w:t>
      </w:r>
      <w:r>
        <w:rPr>
          <w:rFonts w:hint="default"/>
        </w:rPr>
        <w:fldChar w:fldCharType="end"/>
      </w:r>
      <w:r>
        <w:rPr>
          <w:rFonts w:hint="default"/>
        </w:rPr>
        <w:t>的基本术语概念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三、曲式的结构思维与基本原则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四、音乐的陈述类型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第二章　一段曲式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一、一段曲式的定义与概述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二、乐段的内部结构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三、一段曲式的分类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四、一段曲式的调性及和声终止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五、一段曲式的从属部分及乐段的反复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第三章　二段曲式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一、二段曲式的定义与概述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二、二段式的第一部分</w:t>
      </w:r>
    </w:p>
    <w:p>
      <w:pPr>
        <w:adjustRightInd w:val="0"/>
        <w:snapToGrid w:val="0"/>
        <w:spacing w:line="360" w:lineRule="auto"/>
        <w:rPr>
          <w:rFonts w:hint="default"/>
        </w:rPr>
      </w:pPr>
      <w:r>
        <w:rPr>
          <w:rFonts w:hint="default"/>
        </w:rPr>
        <w:t>三、二段式的第二部分</w:t>
      </w:r>
    </w:p>
    <w:p>
      <w:pPr>
        <w:adjustRightInd w:val="0"/>
        <w:snapToGrid w:val="0"/>
        <w:spacing w:line="360" w:lineRule="auto"/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题型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1、名词解释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2、简答题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6"/>
        </w:rPr>
      </w:pPr>
      <w:r>
        <w:rPr>
          <w:rFonts w:hint="eastAsia"/>
        </w:rPr>
        <w:t>3、论述题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三、参考教材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《音乐理论基础》</w:t>
      </w:r>
      <w:r>
        <w:rPr>
          <w:rFonts w:hint="eastAsia"/>
          <w:lang w:eastAsia="zh-CN"/>
        </w:rPr>
        <w:t>，</w:t>
      </w:r>
      <w:r>
        <w:rPr>
          <w:rFonts w:hint="eastAsia"/>
        </w:rPr>
        <w:t>李重光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人民音乐出版社</w:t>
      </w:r>
      <w:r>
        <w:rPr>
          <w:rFonts w:hint="eastAsia"/>
          <w:lang w:eastAsia="zh-CN"/>
        </w:rPr>
        <w:t>，</w:t>
      </w:r>
      <w:r>
        <w:rPr>
          <w:rFonts w:hint="eastAsia"/>
        </w:rPr>
        <w:t>2000年</w:t>
      </w:r>
      <w:r>
        <w:rPr>
          <w:rFonts w:hint="eastAsia"/>
          <w:lang w:eastAsia="zh-CN"/>
        </w:rPr>
        <w:t>；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曲式与作品分析基础</w:t>
      </w:r>
      <w:r>
        <w:rPr>
          <w:rFonts w:hint="eastAsia"/>
          <w:lang w:eastAsia="zh-CN"/>
        </w:rPr>
        <w:t>，</w:t>
      </w:r>
      <w:r>
        <w:rPr>
          <w:rFonts w:hint="eastAsia"/>
        </w:rPr>
        <w:t>高为杰，吴春福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人民音乐出版社</w:t>
      </w:r>
      <w:r>
        <w:rPr>
          <w:rFonts w:hint="eastAsia"/>
          <w:lang w:eastAsia="zh-CN"/>
        </w:rPr>
        <w:t>，</w:t>
      </w:r>
      <w:r>
        <w:rPr>
          <w:rFonts w:hint="eastAsia"/>
        </w:rPr>
        <w:t>2011年</w:t>
      </w:r>
      <w:r>
        <w:rPr>
          <w:rFonts w:hint="eastAsia"/>
          <w:lang w:eastAsia="zh-CN"/>
        </w:rPr>
        <w:t>；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四、复习要求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认真阅读指定的考试书目，把握基本史料，掌握基本史实，提高分析能力。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E087"/>
    <w:multiLevelType w:val="singleLevel"/>
    <w:tmpl w:val="5959E087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77746548"/>
    <w:multiLevelType w:val="multilevel"/>
    <w:tmpl w:val="77746548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15F49"/>
    <w:rsid w:val="68F01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2017-07-03T06:10:26Z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