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7" w:rsidRPr="00FC5DA9" w:rsidRDefault="00435ED7" w:rsidP="00435ED7">
      <w:pPr>
        <w:spacing w:afterLines="50" w:line="460" w:lineRule="exact"/>
        <w:jc w:val="center"/>
        <w:rPr>
          <w:rFonts w:ascii="宋体" w:hAnsi="宋体" w:hint="eastAsia"/>
          <w:b/>
          <w:sz w:val="28"/>
          <w:szCs w:val="28"/>
        </w:rPr>
      </w:pPr>
      <w:r w:rsidRPr="00FC5DA9">
        <w:rPr>
          <w:rFonts w:ascii="宋体" w:hAnsi="宋体" w:hint="eastAsia"/>
          <w:b/>
          <w:sz w:val="28"/>
          <w:szCs w:val="28"/>
        </w:rPr>
        <w:t>苏州科技大学2018年硕士生入学考试</w:t>
      </w:r>
    </w:p>
    <w:p w:rsidR="00435ED7" w:rsidRPr="00FC5DA9" w:rsidRDefault="00435ED7" w:rsidP="00435ED7">
      <w:pPr>
        <w:spacing w:afterLines="50" w:line="4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初试</w:t>
      </w:r>
      <w:r w:rsidRPr="00FC5DA9">
        <w:rPr>
          <w:rFonts w:ascii="宋体" w:hAnsi="宋体"/>
          <w:b/>
          <w:sz w:val="28"/>
          <w:szCs w:val="28"/>
        </w:rPr>
        <w:t>《</w:t>
      </w:r>
      <w:r w:rsidRPr="00FC5DA9">
        <w:rPr>
          <w:rFonts w:ascii="宋体" w:hAnsi="宋体" w:hint="eastAsia"/>
          <w:b/>
          <w:sz w:val="28"/>
          <w:szCs w:val="28"/>
        </w:rPr>
        <w:t>城市规划设计(6小时快题)</w:t>
      </w:r>
      <w:r w:rsidRPr="00FC5DA9">
        <w:rPr>
          <w:rFonts w:ascii="宋体" w:hAnsi="宋体"/>
          <w:b/>
          <w:sz w:val="28"/>
          <w:szCs w:val="28"/>
        </w:rPr>
        <w:t>》考试大纲</w:t>
      </w:r>
    </w:p>
    <w:p w:rsidR="00435ED7" w:rsidRPr="00FC5DA9" w:rsidRDefault="00435ED7" w:rsidP="00435ED7">
      <w:pPr>
        <w:pStyle w:val="a3"/>
        <w:jc w:val="center"/>
        <w:rPr>
          <w:rFonts w:hint="eastAsia"/>
          <w:sz w:val="12"/>
          <w:szCs w:val="12"/>
        </w:rPr>
      </w:pPr>
    </w:p>
    <w:p w:rsidR="00435ED7" w:rsidRPr="00636632" w:rsidRDefault="00435ED7" w:rsidP="00435ED7">
      <w:pPr>
        <w:pStyle w:val="a5"/>
        <w:spacing w:beforeLines="50" w:afterLines="50"/>
        <w:ind w:firstLineChars="0" w:firstLine="0"/>
        <w:outlineLvl w:val="0"/>
        <w:rPr>
          <w:rFonts w:ascii="宋体" w:hAnsi="宋体" w:hint="eastAsia"/>
          <w:b/>
          <w:sz w:val="24"/>
        </w:rPr>
      </w:pPr>
      <w:r w:rsidRPr="00636632">
        <w:rPr>
          <w:rFonts w:ascii="宋体" w:hAnsi="宋体" w:hint="eastAsia"/>
          <w:b/>
          <w:sz w:val="24"/>
        </w:rPr>
        <w:t>一、考查目标</w:t>
      </w:r>
    </w:p>
    <w:p w:rsidR="00435ED7" w:rsidRPr="00636632" w:rsidRDefault="00435ED7" w:rsidP="00435ED7">
      <w:pPr>
        <w:pStyle w:val="a3"/>
        <w:wordWrap w:val="0"/>
        <w:ind w:firstLine="480"/>
        <w:jc w:val="both"/>
        <w:rPr>
          <w:szCs w:val="21"/>
        </w:rPr>
      </w:pPr>
      <w:r w:rsidRPr="00636632">
        <w:rPr>
          <w:rFonts w:hint="eastAsia"/>
          <w:szCs w:val="21"/>
        </w:rPr>
        <w:t>以城乡规划学</w:t>
      </w:r>
      <w:r w:rsidRPr="00C2220B">
        <w:rPr>
          <w:rFonts w:hint="eastAsia"/>
        </w:rPr>
        <w:t>一级</w:t>
      </w:r>
      <w:r w:rsidRPr="00636632">
        <w:rPr>
          <w:rFonts w:hint="eastAsia"/>
          <w:szCs w:val="21"/>
        </w:rPr>
        <w:t>学科知识体系为基础，综合考查学生应用城市规划的基本原理解决实际问题的能力，重点考查学生对详细规划编制内容、程序的熟悉程度，以及方案构思、成果表达、设计创新等综合能力。</w:t>
      </w:r>
    </w:p>
    <w:p w:rsidR="00435ED7" w:rsidRPr="00636632" w:rsidRDefault="00435ED7" w:rsidP="00435ED7">
      <w:pPr>
        <w:pStyle w:val="a3"/>
        <w:wordWrap w:val="0"/>
        <w:jc w:val="both"/>
      </w:pPr>
      <w:r w:rsidRPr="00636632">
        <w:rPr>
          <w:rStyle w:val="a4"/>
          <w:rFonts w:hint="eastAsia"/>
        </w:rPr>
        <w:t>二</w:t>
      </w:r>
      <w:r w:rsidRPr="00636632">
        <w:rPr>
          <w:rStyle w:val="a4"/>
        </w:rPr>
        <w:t>、</w:t>
      </w:r>
      <w:r w:rsidRPr="00636632">
        <w:rPr>
          <w:rFonts w:hint="eastAsia"/>
          <w:b/>
        </w:rPr>
        <w:t>考试内容及要求</w:t>
      </w:r>
    </w:p>
    <w:p w:rsidR="00435ED7" w:rsidRPr="00636632" w:rsidRDefault="00435ED7" w:rsidP="00435ED7">
      <w:pPr>
        <w:pStyle w:val="a3"/>
        <w:wordWrap w:val="0"/>
        <w:ind w:firstLine="480"/>
        <w:jc w:val="both"/>
        <w:rPr>
          <w:szCs w:val="21"/>
        </w:rPr>
      </w:pPr>
      <w:r w:rsidRPr="00636632">
        <w:rPr>
          <w:rFonts w:hint="eastAsia"/>
          <w:szCs w:val="21"/>
        </w:rPr>
        <w:t>考生需在规定的</w:t>
      </w:r>
      <w:r w:rsidRPr="00C2220B">
        <w:rPr>
          <w:rFonts w:hint="eastAsia"/>
        </w:rPr>
        <w:t>时间</w:t>
      </w:r>
      <w:r w:rsidRPr="00636632">
        <w:rPr>
          <w:rFonts w:hint="eastAsia"/>
          <w:szCs w:val="21"/>
        </w:rPr>
        <w:t>内完成1-2个题目的规划设计。</w:t>
      </w:r>
    </w:p>
    <w:p w:rsidR="00435ED7" w:rsidRPr="0078755C" w:rsidRDefault="00435ED7" w:rsidP="00435ED7">
      <w:pPr>
        <w:spacing w:beforeLines="50" w:afterLines="50"/>
        <w:ind w:firstLineChars="200" w:firstLine="442"/>
        <w:rPr>
          <w:rFonts w:ascii="宋体" w:hAnsi="宋体"/>
          <w:b/>
          <w:sz w:val="22"/>
          <w:szCs w:val="21"/>
        </w:rPr>
      </w:pPr>
      <w:r w:rsidRPr="0078755C">
        <w:rPr>
          <w:rFonts w:ascii="宋体" w:hAnsi="宋体" w:hint="eastAsia"/>
          <w:b/>
          <w:sz w:val="22"/>
          <w:szCs w:val="21"/>
        </w:rPr>
        <w:t>1、规划分析</w:t>
      </w:r>
    </w:p>
    <w:p w:rsidR="00435ED7" w:rsidRPr="00636632" w:rsidRDefault="00435ED7" w:rsidP="00435ED7">
      <w:pPr>
        <w:pStyle w:val="a3"/>
        <w:wordWrap w:val="0"/>
        <w:ind w:firstLine="480"/>
        <w:jc w:val="both"/>
        <w:rPr>
          <w:szCs w:val="21"/>
        </w:rPr>
      </w:pPr>
      <w:r w:rsidRPr="00636632">
        <w:rPr>
          <w:rFonts w:hint="eastAsia"/>
          <w:szCs w:val="21"/>
        </w:rPr>
        <w:t>对给定的用地</w:t>
      </w:r>
      <w:r w:rsidRPr="00C2220B">
        <w:rPr>
          <w:rFonts w:hint="eastAsia"/>
        </w:rPr>
        <w:t>范围进行</w:t>
      </w:r>
      <w:r w:rsidRPr="00636632">
        <w:rPr>
          <w:rFonts w:hint="eastAsia"/>
          <w:szCs w:val="21"/>
        </w:rPr>
        <w:t>规划分析。考题中提供用地的区位条件、周边环境、上位规划等基本信息，以及外部限制条件或内部现状条件，考生通过对相关规划条件进行分析，</w:t>
      </w:r>
      <w:r w:rsidRPr="00034039">
        <w:rPr>
          <w:rFonts w:hint="eastAsia"/>
          <w:szCs w:val="21"/>
        </w:rPr>
        <w:t>提出符合城乡规划设计原则、方法和有关技术规范的合理结论。</w:t>
      </w:r>
    </w:p>
    <w:p w:rsidR="00435ED7" w:rsidRPr="0078755C" w:rsidRDefault="00435ED7" w:rsidP="00435ED7">
      <w:pPr>
        <w:spacing w:beforeLines="50" w:afterLines="50"/>
        <w:ind w:firstLineChars="200" w:firstLine="442"/>
        <w:rPr>
          <w:rFonts w:ascii="宋体" w:hAnsi="宋体" w:hint="eastAsia"/>
          <w:b/>
          <w:sz w:val="22"/>
          <w:szCs w:val="21"/>
        </w:rPr>
      </w:pPr>
      <w:r w:rsidRPr="0078755C">
        <w:rPr>
          <w:rFonts w:ascii="宋体" w:hAnsi="宋体" w:hint="eastAsia"/>
          <w:b/>
          <w:sz w:val="22"/>
          <w:szCs w:val="21"/>
        </w:rPr>
        <w:t>2、规划设计</w:t>
      </w:r>
    </w:p>
    <w:p w:rsidR="00435ED7" w:rsidRPr="00636632" w:rsidRDefault="00435ED7" w:rsidP="00435ED7">
      <w:pPr>
        <w:pStyle w:val="a3"/>
        <w:wordWrap w:val="0"/>
        <w:ind w:firstLine="480"/>
        <w:jc w:val="both"/>
        <w:rPr>
          <w:szCs w:val="21"/>
        </w:rPr>
      </w:pPr>
      <w:r w:rsidRPr="00636632">
        <w:rPr>
          <w:rFonts w:hint="eastAsia"/>
          <w:szCs w:val="21"/>
        </w:rPr>
        <w:t>对某一特定条件和主题的地段进行详细规划设计。根据提供的设计条件，要求学生提出设计构思方案</w:t>
      </w:r>
      <w:r w:rsidRPr="00C2220B">
        <w:rPr>
          <w:rFonts w:hint="eastAsia"/>
        </w:rPr>
        <w:t>，</w:t>
      </w:r>
      <w:r w:rsidRPr="00636632">
        <w:rPr>
          <w:rFonts w:hint="eastAsia"/>
          <w:szCs w:val="21"/>
        </w:rPr>
        <w:t>并通过图纸和</w:t>
      </w:r>
      <w:r w:rsidRPr="00C2220B">
        <w:rPr>
          <w:rFonts w:hint="eastAsia"/>
        </w:rPr>
        <w:t>适量</w:t>
      </w:r>
      <w:r w:rsidRPr="00636632">
        <w:rPr>
          <w:rFonts w:hint="eastAsia"/>
          <w:szCs w:val="21"/>
        </w:rPr>
        <w:t>的文字表达，完成总平面设计，包括完成规划结构及主要分析图纸、透视图或鸟瞰图，并提供简要说明和经济技术指标。</w:t>
      </w:r>
    </w:p>
    <w:p w:rsidR="00435ED7" w:rsidRPr="00636632" w:rsidRDefault="00435ED7" w:rsidP="00435ED7">
      <w:pPr>
        <w:pStyle w:val="a3"/>
        <w:wordWrap w:val="0"/>
        <w:jc w:val="both"/>
        <w:rPr>
          <w:rStyle w:val="a4"/>
          <w:rFonts w:hint="eastAsia"/>
        </w:rPr>
      </w:pPr>
      <w:r w:rsidRPr="00636632">
        <w:rPr>
          <w:rStyle w:val="a4"/>
          <w:rFonts w:hint="eastAsia"/>
        </w:rPr>
        <w:t>三、考试形式及试卷结构</w:t>
      </w:r>
    </w:p>
    <w:p w:rsidR="00435ED7" w:rsidRPr="00C2220B" w:rsidRDefault="00435ED7" w:rsidP="00435ED7">
      <w:pPr>
        <w:pStyle w:val="a3"/>
        <w:wordWrap w:val="0"/>
        <w:ind w:firstLine="480"/>
        <w:jc w:val="both"/>
        <w:rPr>
          <w:rFonts w:hint="eastAsia"/>
        </w:rPr>
      </w:pPr>
      <w:r w:rsidRPr="00C2220B">
        <w:t>1</w:t>
      </w:r>
      <w:r w:rsidRPr="00C2220B">
        <w:rPr>
          <w:rFonts w:hint="eastAsia"/>
        </w:rPr>
        <w:t>、答卷方式：闭卷、笔试，满分150分。</w:t>
      </w:r>
    </w:p>
    <w:p w:rsidR="00435ED7" w:rsidRPr="00C2220B" w:rsidRDefault="00435ED7" w:rsidP="00435ED7">
      <w:pPr>
        <w:pStyle w:val="a3"/>
        <w:wordWrap w:val="0"/>
        <w:ind w:firstLine="480"/>
        <w:jc w:val="both"/>
        <w:rPr>
          <w:rFonts w:hint="eastAsia"/>
        </w:rPr>
      </w:pPr>
      <w:r w:rsidRPr="00C2220B">
        <w:rPr>
          <w:rFonts w:hint="eastAsia"/>
        </w:rPr>
        <w:t>2、答题时间：6小时。</w:t>
      </w:r>
    </w:p>
    <w:p w:rsidR="00435ED7" w:rsidRPr="00C2220B" w:rsidRDefault="00435ED7" w:rsidP="00435ED7">
      <w:pPr>
        <w:pStyle w:val="a3"/>
        <w:wordWrap w:val="0"/>
        <w:ind w:firstLine="480"/>
        <w:jc w:val="both"/>
        <w:rPr>
          <w:rFonts w:hint="eastAsia"/>
        </w:rPr>
      </w:pPr>
      <w:r w:rsidRPr="00C2220B">
        <w:rPr>
          <w:rFonts w:hint="eastAsia"/>
        </w:rPr>
        <w:t>3、题型：作图题。</w:t>
      </w:r>
    </w:p>
    <w:p w:rsidR="00435ED7" w:rsidRPr="00636632" w:rsidRDefault="00435ED7" w:rsidP="00435ED7">
      <w:pPr>
        <w:pStyle w:val="a3"/>
        <w:wordWrap w:val="0"/>
        <w:jc w:val="both"/>
        <w:rPr>
          <w:rStyle w:val="a4"/>
        </w:rPr>
      </w:pPr>
      <w:r w:rsidRPr="00636632">
        <w:rPr>
          <w:rStyle w:val="a4"/>
          <w:rFonts w:hint="eastAsia"/>
        </w:rPr>
        <w:t>四、参考书目</w:t>
      </w:r>
    </w:p>
    <w:p w:rsidR="00435ED7" w:rsidRPr="00C2220B" w:rsidRDefault="00435ED7" w:rsidP="00435ED7">
      <w:pPr>
        <w:pStyle w:val="a3"/>
        <w:wordWrap w:val="0"/>
        <w:ind w:firstLine="480"/>
        <w:jc w:val="both"/>
        <w:rPr>
          <w:rFonts w:hint="eastAsia"/>
        </w:rPr>
      </w:pPr>
      <w:r>
        <w:rPr>
          <w:rFonts w:hint="eastAsia"/>
        </w:rPr>
        <w:t>1</w:t>
      </w:r>
      <w:r w:rsidRPr="00C2220B">
        <w:rPr>
          <w:rFonts w:hint="eastAsia"/>
        </w:rPr>
        <w:t>、城市规划设计专业技术相关政策、法规与规范</w:t>
      </w:r>
      <w:r>
        <w:rPr>
          <w:rFonts w:hint="eastAsia"/>
        </w:rPr>
        <w:t>。</w:t>
      </w:r>
    </w:p>
    <w:p w:rsidR="00A43AFA" w:rsidRPr="00435ED7" w:rsidRDefault="00A43AFA"/>
    <w:sectPr w:rsidR="00A43AFA" w:rsidRPr="00435ED7">
      <w:pgSz w:w="11907" w:h="16840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ED7"/>
    <w:rsid w:val="00435ED7"/>
    <w:rsid w:val="005947F0"/>
    <w:rsid w:val="00A43AFA"/>
    <w:rsid w:val="00E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47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47F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47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47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947F0"/>
    <w:rPr>
      <w:b/>
      <w:bCs/>
      <w:sz w:val="32"/>
      <w:szCs w:val="32"/>
    </w:rPr>
  </w:style>
  <w:style w:type="paragraph" w:customStyle="1" w:styleId="20">
    <w:name w:val="样式 标题 2 + 黑体 黑色"/>
    <w:basedOn w:val="2"/>
    <w:link w:val="2Char0"/>
    <w:qFormat/>
    <w:rsid w:val="005947F0"/>
    <w:rPr>
      <w:rFonts w:ascii="黑体" w:eastAsia="黑体" w:hAnsi="黑体" w:cstheme="minorBidi"/>
      <w:color w:val="000000"/>
      <w:sz w:val="30"/>
    </w:rPr>
  </w:style>
  <w:style w:type="character" w:customStyle="1" w:styleId="2Char0">
    <w:name w:val="样式 标题 2 + 黑体 黑色 Char"/>
    <w:link w:val="20"/>
    <w:rsid w:val="005947F0"/>
    <w:rPr>
      <w:rFonts w:ascii="黑体" w:eastAsia="黑体" w:hAnsi="黑体"/>
      <w:b/>
      <w:bCs/>
      <w:color w:val="000000"/>
      <w:sz w:val="30"/>
      <w:szCs w:val="32"/>
    </w:rPr>
  </w:style>
  <w:style w:type="paragraph" w:styleId="a3">
    <w:name w:val="Normal (Web)"/>
    <w:basedOn w:val="a"/>
    <w:rsid w:val="00435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435ED7"/>
    <w:rPr>
      <w:b/>
      <w:bCs/>
    </w:rPr>
  </w:style>
  <w:style w:type="paragraph" w:styleId="a5">
    <w:name w:val="List Paragraph"/>
    <w:basedOn w:val="a"/>
    <w:qFormat/>
    <w:rsid w:val="00435E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2017-06-26T02:15:00Z</dcterms:created>
  <dcterms:modified xsi:type="dcterms:W3CDTF">2017-06-26T02:15:00Z</dcterms:modified>
</cp:coreProperties>
</file>